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F7D82" w14:textId="1F5DB465" w:rsidR="001E41C5" w:rsidRPr="00574F7F" w:rsidRDefault="0013407B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b/>
          <w:sz w:val="28"/>
          <w:szCs w:val="28"/>
        </w:rPr>
      </w:pPr>
      <w:r>
        <w:rPr>
          <w:rFonts w:ascii="Droid Serif" w:hAnsi="Droid Serif" w:cs="Droid Serif"/>
          <w:b/>
          <w:sz w:val="28"/>
          <w:szCs w:val="28"/>
        </w:rPr>
        <w:t>Powerful Living Comes from Powerful Obedience</w:t>
      </w:r>
    </w:p>
    <w:p w14:paraId="09DEBD2C" w14:textId="30354D27" w:rsidR="00463450" w:rsidRPr="00574F7F" w:rsidRDefault="00463450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="Droid Serif" w:hAnsi="Droid Serif" w:cs="Droid Serif"/>
          <w:sz w:val="28"/>
          <w:szCs w:val="28"/>
        </w:rPr>
      </w:pPr>
      <w:r w:rsidRPr="00574F7F">
        <w:rPr>
          <w:rFonts w:ascii="Droid Serif" w:hAnsi="Droid Serif" w:cs="Droid Serif"/>
          <w:sz w:val="28"/>
          <w:szCs w:val="28"/>
        </w:rPr>
        <w:t>(</w:t>
      </w:r>
      <w:r w:rsidR="006C6949">
        <w:rPr>
          <w:rFonts w:ascii="Droid Serif" w:hAnsi="Droid Serif" w:cs="Droid Serif"/>
          <w:sz w:val="28"/>
          <w:szCs w:val="28"/>
        </w:rPr>
        <w:t>Rom. 6:16, 17</w:t>
      </w:r>
      <w:r w:rsidRPr="00574F7F">
        <w:rPr>
          <w:rFonts w:ascii="Droid Serif" w:hAnsi="Droid Serif" w:cs="Droid Serif"/>
          <w:sz w:val="28"/>
          <w:szCs w:val="28"/>
        </w:rPr>
        <w:t>)</w:t>
      </w:r>
    </w:p>
    <w:p w14:paraId="410BE566" w14:textId="77777777" w:rsidR="00387F1E" w:rsidRPr="00574F7F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="Droid Serif" w:hAnsi="Droid Serif" w:cs="Droid Serif"/>
          <w:b/>
          <w:sz w:val="28"/>
          <w:szCs w:val="28"/>
        </w:rPr>
      </w:pPr>
    </w:p>
    <w:p w14:paraId="5873777F" w14:textId="0EBBF4A7" w:rsidR="00387F1E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 w:rsidRPr="00574F7F">
        <w:rPr>
          <w:rFonts w:asciiTheme="minorHAnsi" w:hAnsiTheme="minorHAnsi" w:cstheme="minorHAnsi"/>
          <w:b/>
          <w:sz w:val="28"/>
          <w:szCs w:val="28"/>
        </w:rPr>
        <w:t>INTRODUCTION</w:t>
      </w:r>
    </w:p>
    <w:p w14:paraId="1D8A3600" w14:textId="4846204C" w:rsidR="001C2B67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</w:t>
      </w:r>
      <w:r w:rsidR="001C2B67">
        <w:rPr>
          <w:rFonts w:asciiTheme="minorHAnsi" w:hAnsiTheme="minorHAnsi" w:cstheme="minorHAnsi"/>
          <w:bCs/>
          <w:sz w:val="28"/>
          <w:szCs w:val="28"/>
        </w:rPr>
        <w:t>.</w:t>
      </w:r>
      <w:r w:rsidR="001C2B67">
        <w:rPr>
          <w:rFonts w:asciiTheme="minorHAnsi" w:hAnsiTheme="minorHAnsi" w:cstheme="minorHAnsi"/>
          <w:bCs/>
          <w:sz w:val="28"/>
          <w:szCs w:val="28"/>
        </w:rPr>
        <w:tab/>
        <w:t xml:space="preserve">This </w:t>
      </w:r>
      <w:r w:rsidR="0071657D">
        <w:rPr>
          <w:rFonts w:asciiTheme="minorHAnsi" w:hAnsiTheme="minorHAnsi" w:cstheme="minorHAnsi"/>
          <w:bCs/>
          <w:sz w:val="28"/>
          <w:szCs w:val="28"/>
        </w:rPr>
        <w:t>next</w:t>
      </w:r>
      <w:r w:rsidR="001C2B67">
        <w:rPr>
          <w:rFonts w:asciiTheme="minorHAnsi" w:hAnsiTheme="minorHAnsi" w:cstheme="minorHAnsi"/>
          <w:bCs/>
          <w:sz w:val="28"/>
          <w:szCs w:val="28"/>
        </w:rPr>
        <w:t xml:space="preserve"> part of the series is, </w:t>
      </w:r>
      <w:r w:rsidR="001C2B67">
        <w:rPr>
          <w:rFonts w:asciiTheme="minorHAnsi" w:hAnsiTheme="minorHAnsi" w:cstheme="minorHAnsi"/>
          <w:b/>
          <w:sz w:val="28"/>
          <w:szCs w:val="28"/>
        </w:rPr>
        <w:t>“</w:t>
      </w:r>
      <w:r w:rsidR="0013407B">
        <w:rPr>
          <w:rFonts w:asciiTheme="minorHAnsi" w:hAnsiTheme="minorHAnsi" w:cstheme="minorHAnsi"/>
          <w:b/>
          <w:sz w:val="28"/>
          <w:szCs w:val="28"/>
        </w:rPr>
        <w:t>Powerful Living Comes from Powerful Obedience</w:t>
      </w:r>
      <w:r w:rsidR="001C2B67">
        <w:rPr>
          <w:rFonts w:asciiTheme="minorHAnsi" w:hAnsiTheme="minorHAnsi" w:cstheme="minorHAnsi"/>
          <w:b/>
          <w:sz w:val="28"/>
          <w:szCs w:val="28"/>
        </w:rPr>
        <w:t>”</w:t>
      </w:r>
    </w:p>
    <w:p w14:paraId="724D7549" w14:textId="059BC307" w:rsidR="00AB46DD" w:rsidRDefault="003D2D65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</w:t>
      </w:r>
      <w:r w:rsidR="004750F1">
        <w:rPr>
          <w:rFonts w:asciiTheme="minorHAnsi" w:hAnsiTheme="minorHAnsi" w:cstheme="minorHAnsi"/>
          <w:bCs/>
          <w:sz w:val="28"/>
          <w:szCs w:val="28"/>
        </w:rPr>
        <w:t>.</w:t>
      </w:r>
      <w:r w:rsidR="0084647D">
        <w:rPr>
          <w:rFonts w:asciiTheme="minorHAnsi" w:hAnsiTheme="minorHAnsi" w:cstheme="minorHAnsi"/>
          <w:bCs/>
          <w:sz w:val="28"/>
          <w:szCs w:val="28"/>
        </w:rPr>
        <w:tab/>
      </w:r>
      <w:r w:rsidR="00776A74">
        <w:rPr>
          <w:rFonts w:asciiTheme="minorHAnsi" w:hAnsiTheme="minorHAnsi" w:cstheme="minorHAnsi"/>
          <w:bCs/>
          <w:sz w:val="28"/>
          <w:szCs w:val="28"/>
        </w:rPr>
        <w:t xml:space="preserve">Which comes first, </w:t>
      </w:r>
      <w:r w:rsidR="00776A74" w:rsidRPr="000325DA">
        <w:rPr>
          <w:rFonts w:asciiTheme="minorHAnsi" w:hAnsiTheme="minorHAnsi" w:cstheme="minorHAnsi"/>
          <w:b/>
          <w:sz w:val="28"/>
          <w:szCs w:val="28"/>
        </w:rPr>
        <w:t>relationship</w:t>
      </w:r>
      <w:r w:rsidR="00776A74">
        <w:rPr>
          <w:rFonts w:asciiTheme="minorHAnsi" w:hAnsiTheme="minorHAnsi" w:cstheme="minorHAnsi"/>
          <w:bCs/>
          <w:sz w:val="28"/>
          <w:szCs w:val="28"/>
        </w:rPr>
        <w:t xml:space="preserve"> or </w:t>
      </w:r>
      <w:r w:rsidR="00776A74" w:rsidRPr="000325DA">
        <w:rPr>
          <w:rFonts w:asciiTheme="minorHAnsi" w:hAnsiTheme="minorHAnsi" w:cstheme="minorHAnsi"/>
          <w:b/>
          <w:sz w:val="28"/>
          <w:szCs w:val="28"/>
        </w:rPr>
        <w:t>obedience</w:t>
      </w:r>
      <w:r w:rsidR="00776A74">
        <w:rPr>
          <w:rFonts w:asciiTheme="minorHAnsi" w:hAnsiTheme="minorHAnsi" w:cstheme="minorHAnsi"/>
          <w:bCs/>
          <w:sz w:val="28"/>
          <w:szCs w:val="28"/>
        </w:rPr>
        <w:t xml:space="preserve"> (faith) or (works), </w:t>
      </w:r>
      <w:r w:rsidR="00776A74" w:rsidRPr="000325DA">
        <w:rPr>
          <w:rFonts w:asciiTheme="minorHAnsi" w:hAnsiTheme="minorHAnsi" w:cstheme="minorHAnsi"/>
          <w:b/>
          <w:sz w:val="28"/>
          <w:szCs w:val="28"/>
        </w:rPr>
        <w:t>covenant</w:t>
      </w:r>
      <w:r w:rsidR="00776A74">
        <w:rPr>
          <w:rFonts w:asciiTheme="minorHAnsi" w:hAnsiTheme="minorHAnsi" w:cstheme="minorHAnsi"/>
          <w:bCs/>
          <w:sz w:val="28"/>
          <w:szCs w:val="28"/>
        </w:rPr>
        <w:t xml:space="preserve"> or </w:t>
      </w:r>
      <w:r w:rsidR="00776A74" w:rsidRPr="000325DA">
        <w:rPr>
          <w:rFonts w:asciiTheme="minorHAnsi" w:hAnsiTheme="minorHAnsi" w:cstheme="minorHAnsi"/>
          <w:b/>
          <w:sz w:val="28"/>
          <w:szCs w:val="28"/>
        </w:rPr>
        <w:t>law</w:t>
      </w:r>
      <w:r w:rsidR="00776A74">
        <w:rPr>
          <w:rFonts w:asciiTheme="minorHAnsi" w:hAnsiTheme="minorHAnsi" w:cstheme="minorHAnsi"/>
          <w:bCs/>
          <w:sz w:val="28"/>
          <w:szCs w:val="28"/>
        </w:rPr>
        <w:t>?</w:t>
      </w:r>
    </w:p>
    <w:p w14:paraId="403D498F" w14:textId="77777777" w:rsidR="00776A74" w:rsidRDefault="00776A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>How we frame this very question determines the outcome of how we think about</w:t>
      </w:r>
    </w:p>
    <w:p w14:paraId="39D97E9B" w14:textId="77777777" w:rsidR="00776A74" w:rsidRDefault="00776A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God, the Bible, and what it means to live the kind of powerful life that God has in</w:t>
      </w:r>
    </w:p>
    <w:p w14:paraId="5A4E6954" w14:textId="51F57538" w:rsidR="00776A74" w:rsidRDefault="00776A7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store for each one of us.</w:t>
      </w:r>
    </w:p>
    <w:p w14:paraId="7118DB52" w14:textId="77777777" w:rsidR="00BF78C4" w:rsidRDefault="00BF78C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proofErr w:type="gramStart"/>
      <w:r>
        <w:rPr>
          <w:rFonts w:asciiTheme="minorHAnsi" w:hAnsiTheme="minorHAnsi" w:cstheme="minorHAnsi"/>
          <w:bCs/>
          <w:sz w:val="28"/>
          <w:szCs w:val="28"/>
        </w:rPr>
        <w:t>4.</w:t>
      </w:r>
      <w:r>
        <w:rPr>
          <w:rFonts w:asciiTheme="minorHAnsi" w:hAnsiTheme="minorHAnsi" w:cstheme="minorHAnsi"/>
          <w:bCs/>
          <w:sz w:val="28"/>
          <w:szCs w:val="28"/>
        </w:rPr>
        <w:tab/>
        <w:t>In reality, a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powerful relationship</w:t>
      </w:r>
      <w:r>
        <w:rPr>
          <w:rFonts w:asciiTheme="minorHAnsi" w:hAnsiTheme="minorHAnsi" w:cstheme="minorHAnsi"/>
          <w:bCs/>
          <w:sz w:val="28"/>
          <w:szCs w:val="28"/>
        </w:rPr>
        <w:t xml:space="preserve"> leads to </w:t>
      </w:r>
      <w:r>
        <w:rPr>
          <w:rFonts w:asciiTheme="minorHAnsi" w:hAnsiTheme="minorHAnsi" w:cstheme="minorHAnsi"/>
          <w:b/>
          <w:sz w:val="28"/>
          <w:szCs w:val="28"/>
        </w:rPr>
        <w:t>powerful living</w:t>
      </w:r>
      <w:r>
        <w:rPr>
          <w:rFonts w:asciiTheme="minorHAnsi" w:hAnsiTheme="minorHAnsi" w:cstheme="minorHAnsi"/>
          <w:bCs/>
          <w:sz w:val="28"/>
          <w:szCs w:val="28"/>
        </w:rPr>
        <w:t xml:space="preserve"> evidenced by </w:t>
      </w:r>
      <w:r>
        <w:rPr>
          <w:rFonts w:asciiTheme="minorHAnsi" w:hAnsiTheme="minorHAnsi" w:cstheme="minorHAnsi"/>
          <w:b/>
          <w:sz w:val="28"/>
          <w:szCs w:val="28"/>
        </w:rPr>
        <w:t xml:space="preserve">powerful </w:t>
      </w:r>
    </w:p>
    <w:p w14:paraId="20F166E1" w14:textId="78E2300B" w:rsidR="00BF78C4" w:rsidRDefault="00BF78C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ab/>
        <w:t>Obedience</w:t>
      </w:r>
    </w:p>
    <w:p w14:paraId="1CD6EAA0" w14:textId="77777777" w:rsidR="00BF78C4" w:rsidRDefault="00BF78C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Bible begins and ends within the realm of </w:t>
      </w:r>
      <w:r>
        <w:rPr>
          <w:rFonts w:asciiTheme="minorHAnsi" w:hAnsiTheme="minorHAnsi" w:cstheme="minorHAnsi"/>
          <w:b/>
          <w:sz w:val="28"/>
          <w:szCs w:val="28"/>
        </w:rPr>
        <w:t>Covenant</w:t>
      </w:r>
      <w:r>
        <w:rPr>
          <w:rFonts w:asciiTheme="minorHAnsi" w:hAnsiTheme="minorHAnsi" w:cstheme="minorHAnsi"/>
          <w:bCs/>
          <w:sz w:val="28"/>
          <w:szCs w:val="28"/>
        </w:rPr>
        <w:t xml:space="preserve"> which is that which</w:t>
      </w:r>
    </w:p>
    <w:p w14:paraId="7E840F4D" w14:textId="45F56641" w:rsidR="00BF78C4" w:rsidRDefault="00BF78C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determines the “bound</w:t>
      </w:r>
      <w:r w:rsidR="00A803C8">
        <w:rPr>
          <w:rFonts w:asciiTheme="minorHAnsi" w:hAnsiTheme="minorHAnsi" w:cstheme="minorHAnsi"/>
          <w:bCs/>
          <w:sz w:val="28"/>
          <w:szCs w:val="28"/>
        </w:rPr>
        <w:t>a</w:t>
      </w:r>
      <w:r>
        <w:rPr>
          <w:rFonts w:asciiTheme="minorHAnsi" w:hAnsiTheme="minorHAnsi" w:cstheme="minorHAnsi"/>
          <w:bCs/>
          <w:sz w:val="28"/>
          <w:szCs w:val="28"/>
        </w:rPr>
        <w:t>ries of what defines relationship” (Everything from</w:t>
      </w:r>
    </w:p>
    <w:p w14:paraId="294B06B2" w14:textId="77777777" w:rsidR="00A803C8" w:rsidRDefault="00BF78C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Genesis to the maps i</w:t>
      </w:r>
      <w:r w:rsidR="00A803C8">
        <w:rPr>
          <w:rFonts w:asciiTheme="minorHAnsi" w:hAnsiTheme="minorHAnsi" w:cstheme="minorHAnsi"/>
          <w:bCs/>
          <w:sz w:val="28"/>
          <w:szCs w:val="28"/>
        </w:rPr>
        <w:t>s framed</w:t>
      </w:r>
      <w:r>
        <w:rPr>
          <w:rFonts w:asciiTheme="minorHAnsi" w:hAnsiTheme="minorHAnsi" w:cstheme="minorHAnsi"/>
          <w:bCs/>
          <w:sz w:val="28"/>
          <w:szCs w:val="28"/>
        </w:rPr>
        <w:t xml:space="preserve"> within the language of</w:t>
      </w:r>
      <w:r w:rsidR="00A803C8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A803C8">
        <w:rPr>
          <w:rFonts w:asciiTheme="minorHAnsi" w:hAnsiTheme="minorHAnsi" w:cstheme="minorHAnsi"/>
          <w:b/>
          <w:sz w:val="28"/>
          <w:szCs w:val="28"/>
        </w:rPr>
        <w:t>relationship</w:t>
      </w:r>
      <w:r w:rsidR="00A803C8">
        <w:rPr>
          <w:rFonts w:asciiTheme="minorHAnsi" w:hAnsiTheme="minorHAnsi" w:cstheme="minorHAnsi"/>
          <w:bCs/>
          <w:sz w:val="28"/>
          <w:szCs w:val="28"/>
        </w:rPr>
        <w:t xml:space="preserve"> with God as</w:t>
      </w:r>
    </w:p>
    <w:p w14:paraId="23807D33" w14:textId="75ABCEE1" w:rsidR="00BF78C4" w:rsidRDefault="00A803C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 w:rsidR="00BF78C4">
        <w:rPr>
          <w:rFonts w:asciiTheme="minorHAnsi" w:hAnsiTheme="minorHAnsi" w:cstheme="minorHAnsi"/>
          <w:bCs/>
          <w:sz w:val="28"/>
          <w:szCs w:val="28"/>
        </w:rPr>
        <w:t xml:space="preserve">described by </w:t>
      </w:r>
      <w:r w:rsidR="00BF78C4">
        <w:rPr>
          <w:rFonts w:asciiTheme="minorHAnsi" w:hAnsiTheme="minorHAnsi" w:cstheme="minorHAnsi"/>
          <w:b/>
          <w:sz w:val="28"/>
          <w:szCs w:val="28"/>
        </w:rPr>
        <w:t>Covenant</w:t>
      </w:r>
      <w:r w:rsidR="00BF78C4">
        <w:rPr>
          <w:rFonts w:asciiTheme="minorHAnsi" w:hAnsiTheme="minorHAnsi" w:cstheme="minorHAnsi"/>
          <w:bCs/>
          <w:sz w:val="28"/>
          <w:szCs w:val="28"/>
        </w:rPr>
        <w:t>).</w:t>
      </w:r>
    </w:p>
    <w:p w14:paraId="274C673F" w14:textId="5B2C742A" w:rsidR="00BF78C4" w:rsidRDefault="00BF78C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The Bible was written over 1500 years, by about 40 different</w:t>
      </w:r>
    </w:p>
    <w:p w14:paraId="62F2D512" w14:textId="77777777" w:rsidR="00BF78C4" w:rsidRDefault="00BF78C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writers, </w:t>
      </w:r>
      <w:r w:rsidRPr="00A803C8">
        <w:rPr>
          <w:rFonts w:asciiTheme="minorHAnsi" w:hAnsiTheme="minorHAnsi" w:cstheme="minorHAnsi"/>
          <w:b/>
          <w:sz w:val="28"/>
          <w:szCs w:val="28"/>
        </w:rPr>
        <w:t>all</w:t>
      </w:r>
      <w:r>
        <w:rPr>
          <w:rFonts w:asciiTheme="minorHAnsi" w:hAnsiTheme="minorHAnsi" w:cstheme="minorHAnsi"/>
          <w:bCs/>
          <w:sz w:val="28"/>
          <w:szCs w:val="28"/>
        </w:rPr>
        <w:t xml:space="preserve"> of whom were </w:t>
      </w:r>
      <w:r>
        <w:rPr>
          <w:rFonts w:asciiTheme="minorHAnsi" w:hAnsiTheme="minorHAnsi" w:cstheme="minorHAnsi"/>
          <w:b/>
          <w:sz w:val="28"/>
          <w:szCs w:val="28"/>
        </w:rPr>
        <w:t>in Covenant</w:t>
      </w:r>
      <w:r>
        <w:rPr>
          <w:rFonts w:asciiTheme="minorHAnsi" w:hAnsiTheme="minorHAnsi" w:cstheme="minorHAnsi"/>
          <w:bCs/>
          <w:sz w:val="28"/>
          <w:szCs w:val="28"/>
        </w:rPr>
        <w:t xml:space="preserve">, </w:t>
      </w:r>
      <w:r>
        <w:rPr>
          <w:rFonts w:asciiTheme="minorHAnsi" w:hAnsiTheme="minorHAnsi" w:cstheme="minorHAnsi"/>
          <w:b/>
          <w:sz w:val="28"/>
          <w:szCs w:val="28"/>
        </w:rPr>
        <w:t>to</w:t>
      </w:r>
      <w:r>
        <w:rPr>
          <w:rFonts w:asciiTheme="minorHAnsi" w:hAnsiTheme="minorHAnsi" w:cstheme="minorHAnsi"/>
          <w:bCs/>
          <w:sz w:val="28"/>
          <w:szCs w:val="28"/>
        </w:rPr>
        <w:t xml:space="preserve"> people who were </w:t>
      </w:r>
      <w:r>
        <w:rPr>
          <w:rFonts w:asciiTheme="minorHAnsi" w:hAnsiTheme="minorHAnsi" w:cstheme="minorHAnsi"/>
          <w:b/>
          <w:sz w:val="28"/>
          <w:szCs w:val="28"/>
        </w:rPr>
        <w:t>in Covenant</w:t>
      </w:r>
      <w:r>
        <w:rPr>
          <w:rFonts w:asciiTheme="minorHAnsi" w:hAnsiTheme="minorHAnsi" w:cstheme="minorHAnsi"/>
          <w:bCs/>
          <w:sz w:val="28"/>
          <w:szCs w:val="28"/>
        </w:rPr>
        <w:t>, to</w:t>
      </w:r>
    </w:p>
    <w:p w14:paraId="654D7CDB" w14:textId="77777777" w:rsidR="00BF78C4" w:rsidRDefault="00BF78C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accomplish God’s redemptive purpose in the establishment of </w:t>
      </w:r>
      <w:r>
        <w:rPr>
          <w:rFonts w:asciiTheme="minorHAnsi" w:hAnsiTheme="minorHAnsi" w:cstheme="minorHAnsi"/>
          <w:b/>
          <w:sz w:val="28"/>
          <w:szCs w:val="28"/>
        </w:rPr>
        <w:t>relationship</w:t>
      </w:r>
      <w:r>
        <w:rPr>
          <w:rFonts w:asciiTheme="minorHAnsi" w:hAnsiTheme="minorHAnsi" w:cstheme="minorHAnsi"/>
          <w:bCs/>
          <w:sz w:val="28"/>
          <w:szCs w:val="28"/>
        </w:rPr>
        <w:t xml:space="preserve"> for</w:t>
      </w:r>
    </w:p>
    <w:p w14:paraId="7594E320" w14:textId="5EB33E13" w:rsidR="00BF78C4" w:rsidRDefault="00BF78C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those who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enter into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the “everlasting covenant” (Heb. 13:20)</w:t>
      </w:r>
      <w:r w:rsidR="0065110A">
        <w:rPr>
          <w:rFonts w:asciiTheme="minorHAnsi" w:hAnsiTheme="minorHAnsi" w:cstheme="minorHAnsi"/>
          <w:bCs/>
          <w:sz w:val="28"/>
          <w:szCs w:val="28"/>
        </w:rPr>
        <w:t>.</w:t>
      </w:r>
    </w:p>
    <w:p w14:paraId="337ABF2E" w14:textId="3113170B" w:rsidR="00ED3C3D" w:rsidRDefault="00FB06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ENTRANCE INTO POWERFUL LIVING</w:t>
      </w:r>
    </w:p>
    <w:p w14:paraId="213298C9" w14:textId="77777777" w:rsidR="00FB067E" w:rsidRDefault="00FB06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When it comes to understanding anything, there are FIVE essential questions each </w:t>
      </w:r>
    </w:p>
    <w:p w14:paraId="5DB66742" w14:textId="2D1C0FAB" w:rsidR="00FB067E" w:rsidRDefault="00FB06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 xml:space="preserve">of us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has to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ask.</w:t>
      </w:r>
    </w:p>
    <w:p w14:paraId="3C19C1A4" w14:textId="33998E1B" w:rsidR="00FB067E" w:rsidRDefault="00FB06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  <w:t>Law Enforcement investigations and reports require that we answer these very</w:t>
      </w:r>
    </w:p>
    <w:p w14:paraId="7D54180A" w14:textId="24ED7043" w:rsidR="00FB067E" w:rsidRDefault="00FB067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same questions:  </w:t>
      </w:r>
      <w:r>
        <w:rPr>
          <w:rFonts w:asciiTheme="minorHAnsi" w:hAnsiTheme="minorHAnsi" w:cstheme="minorHAnsi"/>
          <w:b/>
          <w:sz w:val="28"/>
          <w:szCs w:val="28"/>
        </w:rPr>
        <w:t xml:space="preserve">WHO? WHAT? WHEN? WHERE? WHY? </w:t>
      </w:r>
      <w:r>
        <w:rPr>
          <w:rFonts w:asciiTheme="minorHAnsi" w:hAnsiTheme="minorHAnsi" w:cstheme="minorHAnsi"/>
          <w:bCs/>
          <w:sz w:val="28"/>
          <w:szCs w:val="28"/>
        </w:rPr>
        <w:t xml:space="preserve">and </w:t>
      </w:r>
      <w:r>
        <w:rPr>
          <w:rFonts w:asciiTheme="minorHAnsi" w:hAnsiTheme="minorHAnsi" w:cstheme="minorHAnsi"/>
          <w:b/>
          <w:sz w:val="28"/>
          <w:szCs w:val="28"/>
        </w:rPr>
        <w:t xml:space="preserve">HOW? </w:t>
      </w:r>
    </w:p>
    <w:p w14:paraId="2A0E8078" w14:textId="77777777" w:rsidR="003B23A2" w:rsidRDefault="003B23A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  <w:t>If God has something that will change the very fabric of our lives and our reality,</w:t>
      </w:r>
    </w:p>
    <w:p w14:paraId="1AE59485" w14:textId="3B76B836" w:rsidR="003B23A2" w:rsidRDefault="003B23A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how to we receive that?</w:t>
      </w:r>
    </w:p>
    <w:p w14:paraId="66C742DA" w14:textId="663597E1" w:rsidR="003B23A2" w:rsidRDefault="003B23A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If someone today handed us an ATM card and revealed to us an account </w:t>
      </w:r>
    </w:p>
    <w:p w14:paraId="63048038" w14:textId="77777777" w:rsidR="003B23A2" w:rsidRDefault="003B23A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(already established) was funded with a million dollars, how many of us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would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2CCA90F4" w14:textId="71FF3232" w:rsidR="003B23A2" w:rsidRDefault="003B23A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want to know the PIN number of how to gain access to that account?</w:t>
      </w:r>
    </w:p>
    <w:p w14:paraId="30566BD8" w14:textId="77777777" w:rsidR="003B23A2" w:rsidRDefault="003B23A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God wants to enrich our lives (II Cor. 8:9)—not talking about lavish material </w:t>
      </w:r>
    </w:p>
    <w:p w14:paraId="62E5049A" w14:textId="1095FD5B" w:rsidR="003B23A2" w:rsidRDefault="003B23A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wealth here, but the access to “every spiritual blessing” (Eph. 1:3).</w:t>
      </w:r>
    </w:p>
    <w:p w14:paraId="1E7FCCF3" w14:textId="1CCE7939" w:rsidR="003B23A2" w:rsidRDefault="003B23A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To gain entrance into the realm where “powerful living” is possible requires </w:t>
      </w:r>
    </w:p>
    <w:p w14:paraId="5A091CB0" w14:textId="77777777" w:rsidR="003B23A2" w:rsidRDefault="003B23A2" w:rsidP="003B23A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 xml:space="preserve">entrance into a Covenant relationship with Him—remember covenant is that which distinguishes between those who are IN relationship with God from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those</w:t>
      </w:r>
      <w:proofErr w:type="gramEnd"/>
    </w:p>
    <w:p w14:paraId="639B3E91" w14:textId="700ACDAC" w:rsidR="003B23A2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 w:rsidR="003B23A2">
        <w:rPr>
          <w:rFonts w:asciiTheme="minorHAnsi" w:hAnsiTheme="minorHAnsi" w:cstheme="minorHAnsi"/>
          <w:bCs/>
          <w:sz w:val="28"/>
          <w:szCs w:val="28"/>
        </w:rPr>
        <w:t>who are OUTSIDE of relationship with God.</w:t>
      </w:r>
    </w:p>
    <w:p w14:paraId="1E1ED891" w14:textId="5B3F5087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FAITH IS THE MEANS OF ENTRANCE INTO COVENANT WITH GOD</w:t>
      </w:r>
    </w:p>
    <w:p w14:paraId="70AB2B74" w14:textId="77777777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There are several steps that places one in covenant relationship with God, but </w:t>
      </w:r>
      <w:proofErr w:type="gramStart"/>
      <w:r>
        <w:rPr>
          <w:rFonts w:asciiTheme="minorHAnsi" w:hAnsiTheme="minorHAnsi" w:cstheme="minorHAnsi"/>
          <w:b/>
          <w:sz w:val="28"/>
          <w:szCs w:val="28"/>
        </w:rPr>
        <w:t>all</w:t>
      </w:r>
      <w:r>
        <w:rPr>
          <w:rFonts w:asciiTheme="minorHAnsi" w:hAnsiTheme="minorHAnsi" w:cstheme="minorHAnsi"/>
          <w:bCs/>
          <w:sz w:val="28"/>
          <w:szCs w:val="28"/>
        </w:rPr>
        <w:t xml:space="preserve"> of</w:t>
      </w:r>
      <w:proofErr w:type="gramEnd"/>
    </w:p>
    <w:p w14:paraId="7620F388" w14:textId="7CE9AB77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 xml:space="preserve">them, </w:t>
      </w:r>
      <w:r>
        <w:rPr>
          <w:rFonts w:asciiTheme="minorHAnsi" w:hAnsiTheme="minorHAnsi" w:cstheme="minorHAnsi"/>
          <w:b/>
          <w:sz w:val="28"/>
          <w:szCs w:val="28"/>
        </w:rPr>
        <w:t>each</w:t>
      </w:r>
      <w:r>
        <w:rPr>
          <w:rFonts w:asciiTheme="minorHAnsi" w:hAnsiTheme="minorHAnsi" w:cstheme="minorHAnsi"/>
          <w:bCs/>
          <w:sz w:val="28"/>
          <w:szCs w:val="28"/>
        </w:rPr>
        <w:t xml:space="preserve"> of them takes place under the umbrella of </w:t>
      </w:r>
      <w:r>
        <w:rPr>
          <w:rFonts w:asciiTheme="minorHAnsi" w:hAnsiTheme="minorHAnsi" w:cstheme="minorHAnsi"/>
          <w:b/>
          <w:sz w:val="28"/>
          <w:szCs w:val="28"/>
        </w:rPr>
        <w:t>faith</w:t>
      </w:r>
      <w:r>
        <w:rPr>
          <w:rFonts w:asciiTheme="minorHAnsi" w:hAnsiTheme="minorHAnsi" w:cstheme="minorHAnsi"/>
          <w:bCs/>
          <w:sz w:val="28"/>
          <w:szCs w:val="28"/>
        </w:rPr>
        <w:t xml:space="preserve"> (Heb. 11:6)</w:t>
      </w:r>
    </w:p>
    <w:p w14:paraId="4BE993D4" w14:textId="77777777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a.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Hearing</w:t>
      </w:r>
      <w:r>
        <w:rPr>
          <w:rFonts w:asciiTheme="minorHAnsi" w:hAnsiTheme="minorHAnsi" w:cstheme="minorHAnsi"/>
          <w:bCs/>
          <w:sz w:val="28"/>
          <w:szCs w:val="28"/>
        </w:rPr>
        <w:t xml:space="preserve"> the “gospel of Christ” is that which produces </w:t>
      </w:r>
      <w:r>
        <w:rPr>
          <w:rFonts w:asciiTheme="minorHAnsi" w:hAnsiTheme="minorHAnsi" w:cstheme="minorHAnsi"/>
          <w:b/>
          <w:sz w:val="28"/>
          <w:szCs w:val="28"/>
        </w:rPr>
        <w:t>faith</w:t>
      </w:r>
      <w:r>
        <w:rPr>
          <w:rFonts w:asciiTheme="minorHAnsi" w:hAnsiTheme="minorHAnsi" w:cstheme="minorHAnsi"/>
          <w:bCs/>
          <w:sz w:val="28"/>
          <w:szCs w:val="28"/>
        </w:rPr>
        <w:t xml:space="preserve"> in the heart and mind</w:t>
      </w:r>
    </w:p>
    <w:p w14:paraId="31102141" w14:textId="5599B383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lastRenderedPageBreak/>
        <w:tab/>
        <w:t>of a person (Rom. 10:17)</w:t>
      </w:r>
    </w:p>
    <w:p w14:paraId="678075B6" w14:textId="77777777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b.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Faith</w:t>
      </w:r>
      <w:r>
        <w:rPr>
          <w:rFonts w:asciiTheme="minorHAnsi" w:hAnsiTheme="minorHAnsi" w:cstheme="minorHAnsi"/>
          <w:bCs/>
          <w:sz w:val="28"/>
          <w:szCs w:val="28"/>
        </w:rPr>
        <w:t xml:space="preserve"> is based upon what is revealed within the Word of God as is an active</w:t>
      </w:r>
    </w:p>
    <w:p w14:paraId="02E9B42E" w14:textId="05D4AB5E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element that brings us into relationship with Him (John 3:16; Acts 18:8).</w:t>
      </w:r>
    </w:p>
    <w:p w14:paraId="078A481E" w14:textId="77777777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Repentance</w:t>
      </w:r>
      <w:r>
        <w:rPr>
          <w:rFonts w:asciiTheme="minorHAnsi" w:hAnsiTheme="minorHAnsi" w:cstheme="minorHAnsi"/>
          <w:bCs/>
          <w:sz w:val="28"/>
          <w:szCs w:val="28"/>
        </w:rPr>
        <w:t xml:space="preserve"> comes as the result of understanding the heart and will of God and </w:t>
      </w:r>
    </w:p>
    <w:p w14:paraId="729B24BF" w14:textId="77777777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how that our past lives were out of harmony with what is described within the</w:t>
      </w:r>
    </w:p>
    <w:p w14:paraId="17F7DEEC" w14:textId="3FFD3F82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covenant into which we are entering.</w:t>
      </w:r>
    </w:p>
    <w:p w14:paraId="6E1AFCE3" w14:textId="2E3D9B86" w:rsidR="00D875EC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Repentance is not merely a change in </w:t>
      </w:r>
      <w:r w:rsidRPr="00D875EC">
        <w:rPr>
          <w:rFonts w:asciiTheme="minorHAnsi" w:hAnsiTheme="minorHAnsi" w:cstheme="minorHAnsi"/>
          <w:b/>
          <w:sz w:val="28"/>
          <w:szCs w:val="28"/>
        </w:rPr>
        <w:t>outward</w:t>
      </w:r>
      <w:r>
        <w:rPr>
          <w:rFonts w:asciiTheme="minorHAnsi" w:hAnsiTheme="minorHAnsi" w:cstheme="minorHAnsi"/>
          <w:bCs/>
          <w:sz w:val="28"/>
          <w:szCs w:val="28"/>
        </w:rPr>
        <w:t xml:space="preserve"> behavior but rather is</w:t>
      </w:r>
    </w:p>
    <w:p w14:paraId="0D6A0FD4" w14:textId="77777777" w:rsidR="00A66A4B" w:rsidRDefault="00D875EC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something that happens on the </w:t>
      </w:r>
      <w:r>
        <w:rPr>
          <w:rFonts w:asciiTheme="minorHAnsi" w:hAnsiTheme="minorHAnsi" w:cstheme="minorHAnsi"/>
          <w:b/>
          <w:sz w:val="28"/>
          <w:szCs w:val="28"/>
        </w:rPr>
        <w:t>inside</w:t>
      </w:r>
      <w:r>
        <w:rPr>
          <w:rFonts w:asciiTheme="minorHAnsi" w:hAnsiTheme="minorHAnsi" w:cstheme="minorHAnsi"/>
          <w:bCs/>
          <w:sz w:val="28"/>
          <w:szCs w:val="28"/>
        </w:rPr>
        <w:t xml:space="preserve"> of our hearts and minds (Acts 2:</w:t>
      </w:r>
      <w:r w:rsidR="00A66A4B">
        <w:rPr>
          <w:rFonts w:asciiTheme="minorHAnsi" w:hAnsiTheme="minorHAnsi" w:cstheme="minorHAnsi"/>
          <w:bCs/>
          <w:sz w:val="28"/>
          <w:szCs w:val="28"/>
        </w:rPr>
        <w:t xml:space="preserve">37, </w:t>
      </w:r>
      <w:proofErr w:type="gramStart"/>
      <w:r w:rsidR="00A66A4B">
        <w:rPr>
          <w:rFonts w:asciiTheme="minorHAnsi" w:hAnsiTheme="minorHAnsi" w:cstheme="minorHAnsi"/>
          <w:bCs/>
          <w:sz w:val="28"/>
          <w:szCs w:val="28"/>
        </w:rPr>
        <w:t>38;</w:t>
      </w:r>
      <w:proofErr w:type="gramEnd"/>
    </w:p>
    <w:p w14:paraId="77BD41BE" w14:textId="77271233" w:rsidR="00D875EC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3:19).</w:t>
      </w:r>
    </w:p>
    <w:p w14:paraId="15B35392" w14:textId="77777777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  <w:t>Repentance takes place in the mind of a person, while forgiveness takes place</w:t>
      </w:r>
    </w:p>
    <w:p w14:paraId="551FF74E" w14:textId="5E75E68B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in the mind of God.</w:t>
      </w:r>
    </w:p>
    <w:p w14:paraId="37F1B0EC" w14:textId="77777777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Confession</w:t>
      </w:r>
      <w:r>
        <w:rPr>
          <w:rFonts w:asciiTheme="minorHAnsi" w:hAnsiTheme="minorHAnsi" w:cstheme="minorHAnsi"/>
          <w:bCs/>
          <w:sz w:val="28"/>
          <w:szCs w:val="28"/>
        </w:rPr>
        <w:t xml:space="preserve"> is a heartfelt (faith-based) expression of affirmation that we believe</w:t>
      </w:r>
    </w:p>
    <w:p w14:paraId="47020FF9" w14:textId="6005F453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that Jesus Christ is the Son of God (Acts 8:37; Rom. 10:9, 10)</w:t>
      </w:r>
    </w:p>
    <w:p w14:paraId="0ED74399" w14:textId="1CCA6D3E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>We express our heartfelt submission to the very Lordship of Jesus Christ.</w:t>
      </w:r>
    </w:p>
    <w:p w14:paraId="455E6FF1" w14:textId="77777777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  <w:t>It is a recognition that from this time forward every area of our lives will be</w:t>
      </w:r>
    </w:p>
    <w:p w14:paraId="1582D40C" w14:textId="2A8FC768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under His guidance and direction.</w:t>
      </w:r>
    </w:p>
    <w:p w14:paraId="75DAC075" w14:textId="77777777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d.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Baptism</w:t>
      </w:r>
      <w:r>
        <w:rPr>
          <w:rFonts w:asciiTheme="minorHAnsi" w:hAnsiTheme="minorHAnsi" w:cstheme="minorHAnsi"/>
          <w:bCs/>
          <w:sz w:val="28"/>
          <w:szCs w:val="28"/>
        </w:rPr>
        <w:t xml:space="preserve"> is a passive action of allowing ourselves to identify and to participate in</w:t>
      </w:r>
    </w:p>
    <w:p w14:paraId="2794CAD1" w14:textId="77777777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 meaning of the death,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burial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and resurrection of Christ (Rom. 6:3-5; Gal. 3:26,</w:t>
      </w:r>
    </w:p>
    <w:p w14:paraId="35A7841C" w14:textId="470ACB26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27)</w:t>
      </w:r>
    </w:p>
    <w:p w14:paraId="310F785A" w14:textId="77777777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>It represents the “end” of a past life OUTSIDE of covenant relationship with</w:t>
      </w:r>
    </w:p>
    <w:p w14:paraId="66B1240B" w14:textId="2185D152" w:rsidR="00A66A4B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God, and “entrance into” the very life that God has for us (John 5:24).</w:t>
      </w:r>
    </w:p>
    <w:p w14:paraId="31DCBDFA" w14:textId="77777777" w:rsidR="00521C9A" w:rsidRDefault="00A66A4B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There is nothing magical or mystical in the “water” that somehow saves us. </w:t>
      </w:r>
    </w:p>
    <w:p w14:paraId="37FF82E1" w14:textId="649C1668" w:rsidR="00A66A4B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 w:rsidR="00A66A4B">
        <w:rPr>
          <w:rFonts w:asciiTheme="minorHAnsi" w:hAnsiTheme="minorHAnsi" w:cstheme="minorHAnsi"/>
          <w:bCs/>
          <w:sz w:val="28"/>
          <w:szCs w:val="28"/>
        </w:rPr>
        <w:t>We do not believe or practice “baptismal regeneration” (holy water)</w:t>
      </w:r>
      <w:r>
        <w:rPr>
          <w:rFonts w:asciiTheme="minorHAnsi" w:hAnsiTheme="minorHAnsi" w:cstheme="minorHAnsi"/>
          <w:bCs/>
          <w:sz w:val="28"/>
          <w:szCs w:val="28"/>
        </w:rPr>
        <w:t>.</w:t>
      </w:r>
    </w:p>
    <w:p w14:paraId="534E21A4" w14:textId="77777777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3)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It is our </w:t>
      </w:r>
      <w:r>
        <w:rPr>
          <w:rFonts w:asciiTheme="minorHAnsi" w:hAnsiTheme="minorHAnsi" w:cstheme="minorHAnsi"/>
          <w:b/>
          <w:sz w:val="28"/>
          <w:szCs w:val="28"/>
        </w:rPr>
        <w:t>faith</w:t>
      </w:r>
      <w:r>
        <w:rPr>
          <w:rFonts w:asciiTheme="minorHAnsi" w:hAnsiTheme="minorHAnsi" w:cstheme="minorHAnsi"/>
          <w:bCs/>
          <w:sz w:val="28"/>
          <w:szCs w:val="28"/>
        </w:rPr>
        <w:t xml:space="preserve"> in the redemptive work of Christ and the cleansing that takes</w:t>
      </w:r>
    </w:p>
    <w:p w14:paraId="1B5A4D31" w14:textId="77777777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place through His shed blood that provides entrance into the very presence of </w:t>
      </w:r>
    </w:p>
    <w:p w14:paraId="53A6E873" w14:textId="37983300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God</w:t>
      </w:r>
    </w:p>
    <w:p w14:paraId="431B8694" w14:textId="77777777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4) Because of our past transgressions, we had been “dead in trespasses and sins”</w:t>
      </w:r>
    </w:p>
    <w:p w14:paraId="69403DBF" w14:textId="03F7E20C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(Eph. 2:1)</w:t>
      </w:r>
    </w:p>
    <w:p w14:paraId="515B391E" w14:textId="77777777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5.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Through </w:t>
      </w:r>
      <w:r>
        <w:rPr>
          <w:rFonts w:asciiTheme="minorHAnsi" w:hAnsiTheme="minorHAnsi" w:cstheme="minorHAnsi"/>
          <w:b/>
          <w:sz w:val="28"/>
          <w:szCs w:val="28"/>
        </w:rPr>
        <w:t>each</w:t>
      </w:r>
      <w:r>
        <w:rPr>
          <w:rFonts w:asciiTheme="minorHAnsi" w:hAnsiTheme="minorHAnsi" w:cstheme="minorHAnsi"/>
          <w:bCs/>
          <w:sz w:val="28"/>
          <w:szCs w:val="28"/>
        </w:rPr>
        <w:t xml:space="preserve"> of these elements just mentioned,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on the basis of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/>
          <w:sz w:val="28"/>
          <w:szCs w:val="28"/>
        </w:rPr>
        <w:t>faith</w:t>
      </w:r>
      <w:r>
        <w:rPr>
          <w:rFonts w:asciiTheme="minorHAnsi" w:hAnsiTheme="minorHAnsi" w:cstheme="minorHAnsi"/>
          <w:bCs/>
          <w:sz w:val="28"/>
          <w:szCs w:val="28"/>
        </w:rPr>
        <w:t xml:space="preserve"> based</w:t>
      </w:r>
    </w:p>
    <w:p w14:paraId="1D2467E4" w14:textId="77777777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upon the revelation of God’s Word, we experience “resurrection-life” and</w:t>
      </w:r>
    </w:p>
    <w:p w14:paraId="4456B0E2" w14:textId="77777777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have (as a present reality) the “spiritual body” that will live eternally in the</w:t>
      </w:r>
    </w:p>
    <w:p w14:paraId="69ACC1F6" w14:textId="77777777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presence of God when we exit from </w:t>
      </w:r>
      <w:r>
        <w:rPr>
          <w:rFonts w:asciiTheme="minorHAnsi" w:hAnsiTheme="minorHAnsi" w:cstheme="minorHAnsi"/>
          <w:b/>
          <w:sz w:val="28"/>
          <w:szCs w:val="28"/>
        </w:rPr>
        <w:t>this</w:t>
      </w:r>
      <w:r>
        <w:rPr>
          <w:rFonts w:asciiTheme="minorHAnsi" w:hAnsiTheme="minorHAnsi" w:cstheme="minorHAnsi"/>
          <w:bCs/>
          <w:sz w:val="28"/>
          <w:szCs w:val="28"/>
        </w:rPr>
        <w:t xml:space="preserve"> temporary life on planet earth.  We</w:t>
      </w:r>
    </w:p>
    <w:p w14:paraId="528666C5" w14:textId="37F5D25E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Cs/>
          <w:sz w:val="28"/>
          <w:szCs w:val="28"/>
        </w:rPr>
        <w:tab/>
        <w:t>are equipped with “all things that pertain to life and godliness” (II Pet. 1:3)</w:t>
      </w:r>
    </w:p>
    <w:p w14:paraId="0ECEE195" w14:textId="743FC1FC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POWERFUL LIVING AS EXPRESSED IN OBEDIENCE</w:t>
      </w:r>
    </w:p>
    <w:p w14:paraId="04EA634B" w14:textId="77777777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As believers the whole direction of our </w:t>
      </w:r>
      <w:proofErr w:type="gramStart"/>
      <w:r>
        <w:rPr>
          <w:rFonts w:asciiTheme="minorHAnsi" w:hAnsiTheme="minorHAnsi" w:cstheme="minorHAnsi"/>
          <w:bCs/>
          <w:sz w:val="28"/>
          <w:szCs w:val="28"/>
        </w:rPr>
        <w:t>lives</w:t>
      </w:r>
      <w:proofErr w:type="gramEnd"/>
      <w:r>
        <w:rPr>
          <w:rFonts w:asciiTheme="minorHAnsi" w:hAnsiTheme="minorHAnsi" w:cstheme="minorHAnsi"/>
          <w:bCs/>
          <w:sz w:val="28"/>
          <w:szCs w:val="28"/>
        </w:rPr>
        <w:t xml:space="preserve"> changes—we are transformed, how we</w:t>
      </w:r>
    </w:p>
    <w:p w14:paraId="5801A692" w14:textId="41D375D3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think, how we speak, how we act, how we live.</w:t>
      </w:r>
    </w:p>
    <w:p w14:paraId="28BEE822" w14:textId="083BA7DF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1)</w:t>
      </w:r>
      <w:r>
        <w:rPr>
          <w:rFonts w:asciiTheme="minorHAnsi" w:hAnsiTheme="minorHAnsi" w:cstheme="minorHAnsi"/>
          <w:bCs/>
          <w:sz w:val="28"/>
          <w:szCs w:val="28"/>
        </w:rPr>
        <w:tab/>
        <w:t>Christ is the author of “eternal salvation” to those who “obey Him” (Heb. 5:8, 9).</w:t>
      </w:r>
    </w:p>
    <w:p w14:paraId="6F91F9C4" w14:textId="34582BCD" w:rsidR="00521C9A" w:rsidRDefault="00521C9A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2)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Faith</w:t>
      </w:r>
      <w:r>
        <w:rPr>
          <w:rFonts w:asciiTheme="minorHAnsi" w:hAnsiTheme="minorHAnsi" w:cstheme="minorHAnsi"/>
          <w:bCs/>
          <w:sz w:val="28"/>
          <w:szCs w:val="28"/>
        </w:rPr>
        <w:t xml:space="preserve"> then is expressed in actions consistent with that faith (James. </w:t>
      </w:r>
      <w:r w:rsidR="006C6949">
        <w:rPr>
          <w:rFonts w:asciiTheme="minorHAnsi" w:hAnsiTheme="minorHAnsi" w:cstheme="minorHAnsi"/>
          <w:bCs/>
          <w:sz w:val="28"/>
          <w:szCs w:val="28"/>
        </w:rPr>
        <w:t>2:14, 17).</w:t>
      </w:r>
    </w:p>
    <w:p w14:paraId="4E2F86F4" w14:textId="77777777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</w:r>
      <w:r>
        <w:rPr>
          <w:rFonts w:asciiTheme="minorHAnsi" w:hAnsiTheme="minorHAnsi" w:cstheme="minorHAnsi"/>
          <w:b/>
          <w:sz w:val="28"/>
          <w:szCs w:val="28"/>
        </w:rPr>
        <w:t>Faith</w:t>
      </w:r>
      <w:r>
        <w:rPr>
          <w:rFonts w:asciiTheme="minorHAnsi" w:hAnsiTheme="minorHAnsi" w:cstheme="minorHAnsi"/>
          <w:bCs/>
          <w:sz w:val="28"/>
          <w:szCs w:val="28"/>
        </w:rPr>
        <w:t xml:space="preserve"> is that which is the overarching reality from the time of Abel to the time of the </w:t>
      </w:r>
    </w:p>
    <w:p w14:paraId="369786FD" w14:textId="10592CDD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lastRenderedPageBreak/>
        <w:tab/>
        <w:t>establishment of the New Covenant (Heb. 11).</w:t>
      </w:r>
    </w:p>
    <w:p w14:paraId="487116B5" w14:textId="690BEBD0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CONCLUSION</w:t>
      </w:r>
    </w:p>
    <w:p w14:paraId="2FE17C98" w14:textId="77777777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1.</w:t>
      </w:r>
      <w:r>
        <w:rPr>
          <w:rFonts w:asciiTheme="minorHAnsi" w:hAnsiTheme="minorHAnsi" w:cstheme="minorHAnsi"/>
          <w:bCs/>
          <w:sz w:val="28"/>
          <w:szCs w:val="28"/>
        </w:rPr>
        <w:tab/>
        <w:t>Having an appreciation for what God has done through the establishment of</w:t>
      </w:r>
    </w:p>
    <w:p w14:paraId="21A972F3" w14:textId="51F93299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covenant relationship with Him will shape the very fabric of our lives each day.</w:t>
      </w:r>
    </w:p>
    <w:p w14:paraId="2FC78655" w14:textId="77777777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2.</w:t>
      </w:r>
      <w:r>
        <w:rPr>
          <w:rFonts w:asciiTheme="minorHAnsi" w:hAnsiTheme="minorHAnsi" w:cstheme="minorHAnsi"/>
          <w:bCs/>
          <w:sz w:val="28"/>
          <w:szCs w:val="28"/>
        </w:rPr>
        <w:tab/>
        <w:t xml:space="preserve">What we knew and learned yesterday has shaped us into who we are today, and </w:t>
      </w:r>
    </w:p>
    <w:p w14:paraId="308F1388" w14:textId="77777777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what we know and learn today is the very basis or foundation of what we become</w:t>
      </w:r>
    </w:p>
    <w:p w14:paraId="6EBF254C" w14:textId="7BED0F23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ab/>
        <w:t>tomorrow and for the rest of our days.</w:t>
      </w:r>
    </w:p>
    <w:p w14:paraId="54501D21" w14:textId="77777777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3.</w:t>
      </w:r>
      <w:r>
        <w:rPr>
          <w:rFonts w:asciiTheme="minorHAnsi" w:hAnsiTheme="minorHAnsi" w:cstheme="minorHAnsi"/>
          <w:bCs/>
          <w:sz w:val="28"/>
          <w:szCs w:val="28"/>
        </w:rPr>
        <w:tab/>
        <w:t>May God help us to make 2024 the best year ever in our walk with God and how we</w:t>
      </w:r>
    </w:p>
    <w:p w14:paraId="60DA8B0F" w14:textId="77777777" w:rsid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relate to those around us whose lives can be transformed for God’s glory in His</w:t>
      </w:r>
    </w:p>
    <w:p w14:paraId="252A794C" w14:textId="46F03B83" w:rsidR="006C6949" w:rsidRPr="006C6949" w:rsidRDefault="006C6949" w:rsidP="00D875E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ab/>
        <w:t>Kingdom.</w:t>
      </w:r>
    </w:p>
    <w:p w14:paraId="0AB7448C" w14:textId="4551D701" w:rsidR="00142E02" w:rsidRPr="009C2235" w:rsidRDefault="00142E02" w:rsidP="004C3FA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8"/>
          <w:szCs w:val="28"/>
        </w:rPr>
      </w:pPr>
    </w:p>
    <w:sectPr w:rsidR="00142E02" w:rsidRPr="009C2235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8B7D993-4719-3645-B885-7DCBAC471D3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CDA6FC38-8FF6-414E-9AA8-5D292D5FC9CA}"/>
    <w:embedItalic r:id="rId3" w:fontKey="{3C8D95CC-0BAA-EB42-A4A0-C94F3B9E95C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5C4B1127-1B64-5944-884A-1863ECB524B2}"/>
    <w:embedItalic r:id="rId5" w:fontKey="{9703A965-FACD-9340-8A6D-28F4A1A15E27}"/>
  </w:font>
  <w:font w:name="Droid Serif">
    <w:altName w:val="Cambria"/>
    <w:panose1 w:val="020B0604020202020204"/>
    <w:charset w:val="00"/>
    <w:family w:val="roman"/>
    <w:pitch w:val="variable"/>
    <w:sig w:usb0="E00002AF" w:usb1="4000205B" w:usb2="00000028" w:usb3="00000000" w:csb0="000000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  <w:embedRegular r:id="rId8" w:fontKey="{778CF6FB-B9DE-2944-8967-17CD977216DC}"/>
    <w:embedBold r:id="rId9" w:fontKey="{2F1E7575-BD3D-754A-AB84-3553168E6E7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27B6B0E7-4417-D342-887D-086251AEA96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3"/>
  </w:num>
  <w:num w:numId="3" w16cid:durableId="450325906">
    <w:abstractNumId w:val="2"/>
  </w:num>
  <w:num w:numId="4" w16cid:durableId="975986554">
    <w:abstractNumId w:val="4"/>
  </w:num>
  <w:num w:numId="5" w16cid:durableId="147039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13473"/>
    <w:rsid w:val="00020AEB"/>
    <w:rsid w:val="000277D5"/>
    <w:rsid w:val="000325DA"/>
    <w:rsid w:val="00053BE1"/>
    <w:rsid w:val="000A5654"/>
    <w:rsid w:val="000B3B5C"/>
    <w:rsid w:val="000B6279"/>
    <w:rsid w:val="000B7D92"/>
    <w:rsid w:val="000E2CCD"/>
    <w:rsid w:val="000F1C3A"/>
    <w:rsid w:val="00110C3C"/>
    <w:rsid w:val="00121974"/>
    <w:rsid w:val="0013407B"/>
    <w:rsid w:val="00142E02"/>
    <w:rsid w:val="001600B1"/>
    <w:rsid w:val="001768CB"/>
    <w:rsid w:val="00177708"/>
    <w:rsid w:val="001831AA"/>
    <w:rsid w:val="0019080F"/>
    <w:rsid w:val="00193FCD"/>
    <w:rsid w:val="0019439F"/>
    <w:rsid w:val="001A4778"/>
    <w:rsid w:val="001B3821"/>
    <w:rsid w:val="001B48A8"/>
    <w:rsid w:val="001C2B67"/>
    <w:rsid w:val="001D165E"/>
    <w:rsid w:val="001D302B"/>
    <w:rsid w:val="001D72B4"/>
    <w:rsid w:val="001E21DC"/>
    <w:rsid w:val="001E41C5"/>
    <w:rsid w:val="001E7116"/>
    <w:rsid w:val="001F39F0"/>
    <w:rsid w:val="002168B4"/>
    <w:rsid w:val="00221011"/>
    <w:rsid w:val="00222727"/>
    <w:rsid w:val="00222A7E"/>
    <w:rsid w:val="002500BE"/>
    <w:rsid w:val="002534FE"/>
    <w:rsid w:val="00262236"/>
    <w:rsid w:val="002667D4"/>
    <w:rsid w:val="00285D3D"/>
    <w:rsid w:val="00294736"/>
    <w:rsid w:val="002970FF"/>
    <w:rsid w:val="002B284B"/>
    <w:rsid w:val="002C521F"/>
    <w:rsid w:val="002F6AF7"/>
    <w:rsid w:val="003263A0"/>
    <w:rsid w:val="00353BF6"/>
    <w:rsid w:val="00373CBD"/>
    <w:rsid w:val="00387DE9"/>
    <w:rsid w:val="00387F1E"/>
    <w:rsid w:val="003B0970"/>
    <w:rsid w:val="003B1DDE"/>
    <w:rsid w:val="003B23A2"/>
    <w:rsid w:val="003C0A87"/>
    <w:rsid w:val="003D2D65"/>
    <w:rsid w:val="003E5EB7"/>
    <w:rsid w:val="003F1ADA"/>
    <w:rsid w:val="003F323A"/>
    <w:rsid w:val="003F61D8"/>
    <w:rsid w:val="00406084"/>
    <w:rsid w:val="00452807"/>
    <w:rsid w:val="00463450"/>
    <w:rsid w:val="004710CD"/>
    <w:rsid w:val="004750F1"/>
    <w:rsid w:val="0049446F"/>
    <w:rsid w:val="004A4F04"/>
    <w:rsid w:val="004B10A8"/>
    <w:rsid w:val="004C3FA8"/>
    <w:rsid w:val="004C754B"/>
    <w:rsid w:val="00504173"/>
    <w:rsid w:val="005043E4"/>
    <w:rsid w:val="00511927"/>
    <w:rsid w:val="00521C9A"/>
    <w:rsid w:val="00522D9A"/>
    <w:rsid w:val="00530608"/>
    <w:rsid w:val="0053148A"/>
    <w:rsid w:val="00535DA7"/>
    <w:rsid w:val="00552648"/>
    <w:rsid w:val="00574F2E"/>
    <w:rsid w:val="00574F7F"/>
    <w:rsid w:val="00580B69"/>
    <w:rsid w:val="005963D6"/>
    <w:rsid w:val="005E22CB"/>
    <w:rsid w:val="005F28C5"/>
    <w:rsid w:val="00635914"/>
    <w:rsid w:val="00641C0B"/>
    <w:rsid w:val="00642669"/>
    <w:rsid w:val="0065110A"/>
    <w:rsid w:val="006810A4"/>
    <w:rsid w:val="006A49CD"/>
    <w:rsid w:val="006C0CF0"/>
    <w:rsid w:val="006C6949"/>
    <w:rsid w:val="006F034D"/>
    <w:rsid w:val="006F4304"/>
    <w:rsid w:val="00702DC4"/>
    <w:rsid w:val="00710A32"/>
    <w:rsid w:val="0071657D"/>
    <w:rsid w:val="00725B78"/>
    <w:rsid w:val="00730A6F"/>
    <w:rsid w:val="007419D8"/>
    <w:rsid w:val="00757F58"/>
    <w:rsid w:val="00760348"/>
    <w:rsid w:val="00766585"/>
    <w:rsid w:val="0076673D"/>
    <w:rsid w:val="00776A74"/>
    <w:rsid w:val="00796474"/>
    <w:rsid w:val="007C129F"/>
    <w:rsid w:val="007C7646"/>
    <w:rsid w:val="007D01D0"/>
    <w:rsid w:val="00800BD3"/>
    <w:rsid w:val="00802E59"/>
    <w:rsid w:val="00805FEF"/>
    <w:rsid w:val="00835722"/>
    <w:rsid w:val="0084647D"/>
    <w:rsid w:val="0087101B"/>
    <w:rsid w:val="00873710"/>
    <w:rsid w:val="00876B8E"/>
    <w:rsid w:val="0088003F"/>
    <w:rsid w:val="008948F6"/>
    <w:rsid w:val="00895A7F"/>
    <w:rsid w:val="008A5B49"/>
    <w:rsid w:val="008F1886"/>
    <w:rsid w:val="008F773C"/>
    <w:rsid w:val="00922AC7"/>
    <w:rsid w:val="00925014"/>
    <w:rsid w:val="00936927"/>
    <w:rsid w:val="00940EE1"/>
    <w:rsid w:val="00987E12"/>
    <w:rsid w:val="00996C36"/>
    <w:rsid w:val="00997D31"/>
    <w:rsid w:val="009B1AB6"/>
    <w:rsid w:val="009C2235"/>
    <w:rsid w:val="009E0335"/>
    <w:rsid w:val="009E330E"/>
    <w:rsid w:val="009F703A"/>
    <w:rsid w:val="00A21A65"/>
    <w:rsid w:val="00A21F18"/>
    <w:rsid w:val="00A30574"/>
    <w:rsid w:val="00A34116"/>
    <w:rsid w:val="00A34DDD"/>
    <w:rsid w:val="00A36B87"/>
    <w:rsid w:val="00A502B3"/>
    <w:rsid w:val="00A66A4B"/>
    <w:rsid w:val="00A745DA"/>
    <w:rsid w:val="00A803C8"/>
    <w:rsid w:val="00A829EC"/>
    <w:rsid w:val="00A85EA2"/>
    <w:rsid w:val="00AB46DD"/>
    <w:rsid w:val="00AD3D94"/>
    <w:rsid w:val="00AD7AF3"/>
    <w:rsid w:val="00AE682B"/>
    <w:rsid w:val="00B05124"/>
    <w:rsid w:val="00B06D24"/>
    <w:rsid w:val="00B13EC3"/>
    <w:rsid w:val="00B1652F"/>
    <w:rsid w:val="00B33D71"/>
    <w:rsid w:val="00B43328"/>
    <w:rsid w:val="00B47709"/>
    <w:rsid w:val="00B50D75"/>
    <w:rsid w:val="00B57E7D"/>
    <w:rsid w:val="00B625A1"/>
    <w:rsid w:val="00B644F9"/>
    <w:rsid w:val="00B8633B"/>
    <w:rsid w:val="00B94D27"/>
    <w:rsid w:val="00BA330B"/>
    <w:rsid w:val="00BB0032"/>
    <w:rsid w:val="00BE23FD"/>
    <w:rsid w:val="00BF78C4"/>
    <w:rsid w:val="00C25A0D"/>
    <w:rsid w:val="00C352EF"/>
    <w:rsid w:val="00C35A09"/>
    <w:rsid w:val="00C35E60"/>
    <w:rsid w:val="00C42CF5"/>
    <w:rsid w:val="00C54523"/>
    <w:rsid w:val="00C56691"/>
    <w:rsid w:val="00C76EC2"/>
    <w:rsid w:val="00C85AFB"/>
    <w:rsid w:val="00CA0CE7"/>
    <w:rsid w:val="00CD291C"/>
    <w:rsid w:val="00CD567D"/>
    <w:rsid w:val="00CF794B"/>
    <w:rsid w:val="00D21A44"/>
    <w:rsid w:val="00D42CD5"/>
    <w:rsid w:val="00D57E8A"/>
    <w:rsid w:val="00D6708C"/>
    <w:rsid w:val="00D711DF"/>
    <w:rsid w:val="00D875EC"/>
    <w:rsid w:val="00DB416D"/>
    <w:rsid w:val="00DB5698"/>
    <w:rsid w:val="00DB7DBF"/>
    <w:rsid w:val="00DF51C6"/>
    <w:rsid w:val="00DF6973"/>
    <w:rsid w:val="00E07BFE"/>
    <w:rsid w:val="00E11174"/>
    <w:rsid w:val="00E260C3"/>
    <w:rsid w:val="00E300D6"/>
    <w:rsid w:val="00E45226"/>
    <w:rsid w:val="00E45F19"/>
    <w:rsid w:val="00E639FF"/>
    <w:rsid w:val="00E84950"/>
    <w:rsid w:val="00EA1D0F"/>
    <w:rsid w:val="00EB7232"/>
    <w:rsid w:val="00EC6760"/>
    <w:rsid w:val="00ED3C3D"/>
    <w:rsid w:val="00EE5EC4"/>
    <w:rsid w:val="00EE7C2B"/>
    <w:rsid w:val="00EF299C"/>
    <w:rsid w:val="00F06E31"/>
    <w:rsid w:val="00F23417"/>
    <w:rsid w:val="00F326DD"/>
    <w:rsid w:val="00F36AC2"/>
    <w:rsid w:val="00F5723C"/>
    <w:rsid w:val="00FB067E"/>
    <w:rsid w:val="00FB5DA8"/>
    <w:rsid w:val="00FC261F"/>
    <w:rsid w:val="00FC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BB16407B-898B-964C-88CD-BA8CE717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Siegle</dc:creator>
  <cp:lastModifiedBy>Larry Siegle</cp:lastModifiedBy>
  <cp:revision>8</cp:revision>
  <cp:lastPrinted>2023-12-17T11:51:00Z</cp:lastPrinted>
  <dcterms:created xsi:type="dcterms:W3CDTF">2024-01-06T00:11:00Z</dcterms:created>
  <dcterms:modified xsi:type="dcterms:W3CDTF">2024-01-07T00:31:00Z</dcterms:modified>
</cp:coreProperties>
</file>