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6D4E970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C21777">
        <w:rPr>
          <w:rFonts w:asciiTheme="minorHAnsi" w:hAnsiTheme="minorHAnsi" w:cstheme="minorHAnsi"/>
          <w:b/>
          <w:i/>
          <w:iCs/>
          <w:sz w:val="36"/>
          <w:szCs w:val="36"/>
        </w:rPr>
        <w:t>What Will We Pass Along to Others?</w:t>
      </w:r>
    </w:p>
    <w:p w14:paraId="4FAE3727" w14:textId="11E513BF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A5864">
        <w:rPr>
          <w:rFonts w:asciiTheme="minorHAnsi" w:hAnsiTheme="minorHAnsi" w:cstheme="minorHAnsi"/>
          <w:i/>
          <w:iCs/>
          <w:sz w:val="20"/>
          <w:szCs w:val="20"/>
        </w:rPr>
        <w:t>HOW Are we Remembered?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13DF9981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EA5864">
        <w:rPr>
          <w:rFonts w:asciiTheme="minorHAnsi" w:hAnsiTheme="minorHAnsi" w:cstheme="minorHAnsi"/>
          <w:sz w:val="20"/>
          <w:szCs w:val="20"/>
        </w:rPr>
        <w:t>Romans 12:9-21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431018CB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It is not what we </w:t>
      </w:r>
      <w:r w:rsidR="00EA5864">
        <w:rPr>
          <w:rFonts w:asciiTheme="minorHAnsi" w:hAnsiTheme="minorHAnsi" w:cstheme="minorHAnsi"/>
          <w:b/>
          <w:sz w:val="20"/>
          <w:szCs w:val="20"/>
        </w:rPr>
        <w:t>have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that matters, but what we can </w:t>
      </w:r>
      <w:r w:rsidR="00EA5864">
        <w:rPr>
          <w:rFonts w:asciiTheme="minorHAnsi" w:hAnsiTheme="minorHAnsi" w:cstheme="minorHAnsi"/>
          <w:b/>
          <w:sz w:val="20"/>
          <w:szCs w:val="20"/>
        </w:rPr>
        <w:t>pass along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to those we leave behind.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382BC0FA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EA5864">
        <w:rPr>
          <w:rFonts w:asciiTheme="minorHAnsi" w:hAnsiTheme="minorHAnsi" w:cstheme="minorHAnsi"/>
          <w:bCs/>
          <w:i/>
          <w:iCs/>
          <w:sz w:val="20"/>
          <w:szCs w:val="20"/>
        </w:rPr>
        <w:t>How Are We Remembered?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A231FE4" w14:textId="77AB2063" w:rsidR="007E4DD9" w:rsidRPr="00412FFB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412FFB">
        <w:rPr>
          <w:rFonts w:asciiTheme="minorHAnsi" w:hAnsiTheme="minorHAnsi" w:cstheme="minorHAnsi"/>
          <w:b/>
          <w:sz w:val="20"/>
          <w:szCs w:val="20"/>
        </w:rPr>
        <w:t xml:space="preserve">last 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installment in our series:  </w:t>
      </w:r>
      <w:r w:rsidR="00EA5864">
        <w:rPr>
          <w:rFonts w:asciiTheme="minorHAnsi" w:hAnsiTheme="minorHAnsi" w:cstheme="minorHAnsi"/>
          <w:bCs/>
          <w:i/>
          <w:iCs/>
          <w:sz w:val="20"/>
          <w:szCs w:val="20"/>
        </w:rPr>
        <w:t>What Will We Pass Along to Others?</w:t>
      </w:r>
    </w:p>
    <w:p w14:paraId="17A7AE5A" w14:textId="33C26451" w:rsidR="00BD0867" w:rsidRPr="00EA5864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EA5864">
        <w:rPr>
          <w:rFonts w:asciiTheme="minorHAnsi" w:hAnsiTheme="minorHAnsi" w:cstheme="minorHAnsi"/>
          <w:b/>
          <w:sz w:val="20"/>
          <w:szCs w:val="20"/>
        </w:rPr>
        <w:t>only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thing in life that has a </w:t>
      </w:r>
      <w:r w:rsidR="00EA5864">
        <w:rPr>
          <w:rFonts w:asciiTheme="minorHAnsi" w:hAnsiTheme="minorHAnsi" w:cstheme="minorHAnsi"/>
          <w:bCs/>
          <w:sz w:val="20"/>
          <w:szCs w:val="20"/>
          <w:u w:val="single"/>
        </w:rPr>
        <w:t>lasting effect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is what we pass along to others to be remembered.</w:t>
      </w:r>
    </w:p>
    <w:p w14:paraId="07BD9F4B" w14:textId="55ABAD1F" w:rsidR="00BD0867" w:rsidRDefault="00EA586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STEPHEN KING</w:t>
      </w:r>
    </w:p>
    <w:p w14:paraId="27E9366E" w14:textId="77777777" w:rsidR="00A83B2A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A83B2A">
        <w:rPr>
          <w:rFonts w:asciiTheme="minorHAnsi" w:hAnsiTheme="minorHAnsi" w:cstheme="minorHAnsi"/>
          <w:bCs/>
          <w:sz w:val="20"/>
          <w:szCs w:val="20"/>
        </w:rPr>
        <w:tab/>
        <w:t>WELL-KNOWN author, Stephen King, over the years had developed a daily routine of going out for a 4 mile walk along</w:t>
      </w:r>
    </w:p>
    <w:p w14:paraId="35EB9659" w14:textId="77777777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road near his home in Maine.  In June of 1999, a ‘normal day’ a van came roaring down the road, the driver, </w:t>
      </w:r>
    </w:p>
    <w:p w14:paraId="728BA085" w14:textId="29F39A3E" w:rsidR="00E73CF3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distracted by a dog, swerved to miss it and struck King instead.</w:t>
      </w:r>
    </w:p>
    <w:p w14:paraId="7AC7A48F" w14:textId="77777777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A83B2A">
        <w:rPr>
          <w:rFonts w:asciiTheme="minorHAnsi" w:hAnsiTheme="minorHAnsi" w:cstheme="minorHAnsi"/>
          <w:bCs/>
          <w:sz w:val="20"/>
          <w:szCs w:val="20"/>
        </w:rPr>
        <w:t xml:space="preserve">King sustained serious injuries, including a broken hip, collapsed lung, and a badly shattered right leg that was </w:t>
      </w:r>
    </w:p>
    <w:p w14:paraId="6768C281" w14:textId="3EA80389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A83B2A">
        <w:rPr>
          <w:rFonts w:asciiTheme="minorHAnsi" w:hAnsiTheme="minorHAnsi" w:cstheme="minorHAnsi"/>
          <w:bCs/>
          <w:sz w:val="20"/>
          <w:szCs w:val="20"/>
        </w:rPr>
        <w:t>nearly amputated</w:t>
      </w:r>
      <w:r>
        <w:rPr>
          <w:rFonts w:asciiTheme="minorHAnsi" w:hAnsiTheme="minorHAnsi" w:cstheme="minorHAnsi"/>
          <w:bCs/>
          <w:sz w:val="20"/>
          <w:szCs w:val="20"/>
        </w:rPr>
        <w:t>—it took months for his recovery.</w:t>
      </w:r>
    </w:p>
    <w:p w14:paraId="5E5029B2" w14:textId="77777777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accident gave him moments of </w:t>
      </w:r>
      <w:r>
        <w:rPr>
          <w:rFonts w:asciiTheme="minorHAnsi" w:hAnsiTheme="minorHAnsi" w:cstheme="minorHAnsi"/>
          <w:b/>
          <w:sz w:val="20"/>
          <w:szCs w:val="20"/>
        </w:rPr>
        <w:t>reflection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as a result he wrote an article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Family Circle</w:t>
      </w:r>
      <w:r>
        <w:rPr>
          <w:rFonts w:asciiTheme="minorHAnsi" w:hAnsiTheme="minorHAnsi" w:cstheme="minorHAnsi"/>
          <w:bCs/>
          <w:sz w:val="20"/>
          <w:szCs w:val="20"/>
        </w:rPr>
        <w:t xml:space="preserve"> magazine in </w:t>
      </w:r>
    </w:p>
    <w:p w14:paraId="650ADBFD" w14:textId="7A329925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November of 2001.  The title of the short article was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What You Pass On.</w:t>
      </w:r>
    </w:p>
    <w:p w14:paraId="221CAF2E" w14:textId="0651F790" w:rsidR="00A83B2A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article contrasted the differences between </w:t>
      </w:r>
      <w:r>
        <w:rPr>
          <w:rFonts w:asciiTheme="minorHAnsi" w:hAnsiTheme="minorHAnsi" w:cstheme="minorHAnsi"/>
          <w:b/>
          <w:sz w:val="20"/>
          <w:szCs w:val="20"/>
        </w:rPr>
        <w:t>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have, and the importance of something far greater.</w:t>
      </w:r>
    </w:p>
    <w:p w14:paraId="5744BF41" w14:textId="77777777" w:rsidR="00353791" w:rsidRDefault="00A83B2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353791"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>A couple of years ago I found out what “you can’t take it with you” means. I found out while I was lying in a ditch at</w:t>
      </w:r>
    </w:p>
    <w:p w14:paraId="134E227E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the side of a country road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</w:t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 had a MasterCard in my wallet, but when you’re lying in a ditch with broken glass in your </w:t>
      </w:r>
    </w:p>
    <w:p w14:paraId="15A738E3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>hair, no one accepts MasterCard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</w:t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>All the money you earn, all the stocks you buy, all the mutual funds you trade—</w:t>
      </w:r>
      <w:proofErr w:type="gramStart"/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>all of</w:t>
      </w:r>
      <w:proofErr w:type="gramEnd"/>
    </w:p>
    <w:p w14:paraId="1A227279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that is mostly smoke and mirrors. It’s still going to be a quarter-past getting late whether you tell the time on a </w:t>
      </w:r>
      <w:r w:rsidRPr="00353791">
        <w:rPr>
          <w:rFonts w:asciiTheme="minorHAnsi" w:hAnsiTheme="minorHAnsi" w:cstheme="minorHAnsi"/>
          <w:b/>
          <w:i/>
          <w:iCs/>
          <w:sz w:val="20"/>
          <w:szCs w:val="20"/>
        </w:rPr>
        <w:t>Timex</w:t>
      </w:r>
    </w:p>
    <w:p w14:paraId="50593EDC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a </w:t>
      </w:r>
      <w:r w:rsidRPr="00353791">
        <w:rPr>
          <w:rFonts w:asciiTheme="minorHAnsi" w:hAnsiTheme="minorHAnsi" w:cstheme="minorHAnsi"/>
          <w:b/>
          <w:i/>
          <w:iCs/>
          <w:sz w:val="20"/>
          <w:szCs w:val="20"/>
        </w:rPr>
        <w:t>Rolex</w:t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>. No matter how large your bank account, no matter how many credit cards you have, sooner or later things</w:t>
      </w:r>
    </w:p>
    <w:p w14:paraId="08CB3B15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will begin to go wrong with the only three things you have that you can really call your own: your body, your spirit and</w:t>
      </w:r>
    </w:p>
    <w:p w14:paraId="4E85E093" w14:textId="77A64255" w:rsidR="00A83B2A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35379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your mind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68DF3FE" w14:textId="77777777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rest of the article King discusses those things in life that contain </w:t>
      </w:r>
      <w:r>
        <w:rPr>
          <w:rFonts w:asciiTheme="minorHAnsi" w:hAnsiTheme="minorHAnsi" w:cstheme="minorHAnsi"/>
          <w:b/>
          <w:sz w:val="20"/>
          <w:szCs w:val="20"/>
        </w:rPr>
        <w:t>genuine</w:t>
      </w:r>
      <w:r>
        <w:rPr>
          <w:rFonts w:asciiTheme="minorHAnsi" w:hAnsiTheme="minorHAnsi" w:cstheme="minorHAnsi"/>
          <w:bCs/>
          <w:sz w:val="20"/>
          <w:szCs w:val="20"/>
        </w:rPr>
        <w:t xml:space="preserve"> value—who we </w:t>
      </w:r>
      <w:r>
        <w:rPr>
          <w:rFonts w:asciiTheme="minorHAnsi" w:hAnsiTheme="minorHAnsi" w:cstheme="minorHAnsi"/>
          <w:b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we </w:t>
      </w:r>
    </w:p>
    <w:p w14:paraId="32963F91" w14:textId="2ED612D8" w:rsidR="00353791" w:rsidRDefault="003537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contribute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lives of others around us.</w:t>
      </w:r>
    </w:p>
    <w:p w14:paraId="49A8B55E" w14:textId="64BF5990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WILL WE ‘PASS ALONG’ TO OUR CHILDREN, GRANDCHILDREN AND HOW WILL WE BE REMEMBERED?</w:t>
      </w:r>
    </w:p>
    <w:p w14:paraId="61248D28" w14:textId="77777777" w:rsidR="008240DE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240DE">
        <w:rPr>
          <w:rFonts w:asciiTheme="minorHAnsi" w:hAnsiTheme="minorHAnsi" w:cstheme="minorHAnsi"/>
          <w:bCs/>
          <w:sz w:val="20"/>
          <w:szCs w:val="20"/>
        </w:rPr>
        <w:t xml:space="preserve">Our </w:t>
      </w:r>
      <w:r w:rsidR="008240DE">
        <w:rPr>
          <w:rFonts w:asciiTheme="minorHAnsi" w:hAnsiTheme="minorHAnsi" w:cstheme="minorHAnsi"/>
          <w:b/>
          <w:sz w:val="20"/>
          <w:szCs w:val="20"/>
        </w:rPr>
        <w:t>legacy</w:t>
      </w:r>
      <w:r w:rsidR="008240DE">
        <w:rPr>
          <w:rFonts w:asciiTheme="minorHAnsi" w:hAnsiTheme="minorHAnsi" w:cstheme="minorHAnsi"/>
          <w:bCs/>
          <w:sz w:val="20"/>
          <w:szCs w:val="20"/>
        </w:rPr>
        <w:t xml:space="preserve"> is the investment we make in our own lives, the </w:t>
      </w:r>
      <w:r w:rsidR="008240DE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“long-lasting impact of events and actions that reflect who </w:t>
      </w:r>
    </w:p>
    <w:p w14:paraId="59059EE6" w14:textId="52482334" w:rsidR="00355D21" w:rsidRDefault="008240D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we are as a person, and how we will be remembered by future generations”</w:t>
      </w:r>
    </w:p>
    <w:p w14:paraId="0936AC8C" w14:textId="16F00997" w:rsidR="008240DE" w:rsidRDefault="008240DE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Solomon in his treatise about life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did not take an optimistic view of the </w:t>
      </w:r>
      <w:r>
        <w:rPr>
          <w:rFonts w:asciiTheme="minorHAnsi" w:hAnsiTheme="minorHAnsi" w:cstheme="minorHAnsi"/>
          <w:b/>
          <w:sz w:val="20"/>
          <w:szCs w:val="20"/>
        </w:rPr>
        <w:t>legacy</w:t>
      </w:r>
      <w:r>
        <w:rPr>
          <w:rFonts w:asciiTheme="minorHAnsi" w:hAnsiTheme="minorHAnsi" w:cstheme="minorHAnsi"/>
          <w:bCs/>
          <w:sz w:val="20"/>
          <w:szCs w:val="20"/>
        </w:rPr>
        <w:t xml:space="preserve"> left behind (Eccl. 9:5, 6).</w:t>
      </w:r>
    </w:p>
    <w:p w14:paraId="3455B1B5" w14:textId="77777777" w:rsidR="008240DE" w:rsidRDefault="008240DE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his focus changes at the end of the book (Eccl. 12:1, 13) and encourages people to </w:t>
      </w:r>
      <w:r>
        <w:rPr>
          <w:rFonts w:asciiTheme="minorHAnsi" w:hAnsiTheme="minorHAnsi" w:cstheme="minorHAnsi"/>
          <w:b/>
          <w:sz w:val="20"/>
          <w:szCs w:val="20"/>
        </w:rPr>
        <w:t>remember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before the </w:t>
      </w:r>
    </w:p>
    <w:p w14:paraId="3B24CFFC" w14:textId="4F01C481" w:rsidR="008240DE" w:rsidRDefault="008240DE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difficult days of life come.</w:t>
      </w:r>
    </w:p>
    <w:p w14:paraId="6B2F0D33" w14:textId="77777777" w:rsidR="008240DE" w:rsidRDefault="008240DE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Honoring God through obedience is the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 person—a life in balance and in leaving behind a legacy that is </w:t>
      </w:r>
    </w:p>
    <w:p w14:paraId="11236897" w14:textId="182630B8" w:rsidR="008240DE" w:rsidRDefault="008240DE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remembered by those around him.</w:t>
      </w:r>
    </w:p>
    <w:p w14:paraId="2754211B" w14:textId="6186D934" w:rsidR="005055B2" w:rsidRDefault="008240DE" w:rsidP="005055B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055B2">
        <w:rPr>
          <w:rFonts w:asciiTheme="minorHAnsi" w:hAnsiTheme="minorHAnsi" w:cstheme="minorHAnsi"/>
          <w:bCs/>
          <w:sz w:val="20"/>
          <w:szCs w:val="20"/>
        </w:rPr>
        <w:t xml:space="preserve">It is more than the </w:t>
      </w:r>
      <w:r w:rsidR="005055B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“MasterCard” </w:t>
      </w:r>
      <w:r w:rsidR="005055B2">
        <w:rPr>
          <w:rFonts w:asciiTheme="minorHAnsi" w:hAnsiTheme="minorHAnsi" w:cstheme="minorHAnsi"/>
          <w:bCs/>
          <w:sz w:val="20"/>
          <w:szCs w:val="20"/>
        </w:rPr>
        <w:t>in the wallet or our checking/savings balance, or the material possessions left as an</w:t>
      </w:r>
    </w:p>
    <w:p w14:paraId="6D5BB8FF" w14:textId="65498321" w:rsidR="008240DE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inheritance that are 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who we are (Luke 12:13-21)</w:t>
      </w:r>
    </w:p>
    <w:p w14:paraId="65D540F6" w14:textId="77777777" w:rsidR="005055B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parable of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Rich Fool</w:t>
      </w:r>
      <w:r>
        <w:rPr>
          <w:rFonts w:asciiTheme="minorHAnsi" w:hAnsiTheme="minorHAnsi" w:cstheme="minorHAnsi"/>
          <w:bCs/>
          <w:sz w:val="20"/>
          <w:szCs w:val="20"/>
        </w:rPr>
        <w:t xml:space="preserve"> reminds us of what </w:t>
      </w:r>
      <w:r>
        <w:rPr>
          <w:rFonts w:asciiTheme="minorHAnsi" w:hAnsiTheme="minorHAnsi" w:cstheme="minorHAnsi"/>
          <w:b/>
          <w:sz w:val="20"/>
          <w:szCs w:val="20"/>
        </w:rPr>
        <w:t>really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matters in our lives, over what we sometimes focus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F42F0FD" w14:textId="0794FD86" w:rsidR="005055B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attention on.</w:t>
      </w:r>
    </w:p>
    <w:p w14:paraId="0C437C9E" w14:textId="7E4C5600" w:rsidR="005055B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True value in life comes from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“seeking”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pertains to God and His Kingdom (Matt. 6:25-34).</w:t>
      </w:r>
    </w:p>
    <w:p w14:paraId="59A5931A" w14:textId="77777777" w:rsidR="005055B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“seek” </w:t>
      </w:r>
      <w:r>
        <w:rPr>
          <w:rFonts w:asciiTheme="minorHAnsi" w:hAnsiTheme="minorHAnsi" w:cstheme="minorHAnsi"/>
          <w:bCs/>
          <w:sz w:val="20"/>
          <w:szCs w:val="20"/>
        </w:rPr>
        <w:t xml:space="preserve">is in the ‘active indicative’ and could be rendered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“keep on seeking first”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continual</w:t>
      </w:r>
    </w:p>
    <w:p w14:paraId="0A4CB8E3" w14:textId="41E5523E" w:rsidR="005055B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activity.</w:t>
      </w:r>
    </w:p>
    <w:p w14:paraId="4DDCC66C" w14:textId="77777777" w:rsidR="00F42562" w:rsidRDefault="005055B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example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character and actions will leave a ‘lasting impression’ (legacy) for our children, </w:t>
      </w:r>
    </w:p>
    <w:p w14:paraId="722C8D71" w14:textId="4F3B137D" w:rsidR="005055B2" w:rsidRPr="005055B2" w:rsidRDefault="00F42562" w:rsidP="008240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055B2">
        <w:rPr>
          <w:rFonts w:asciiTheme="minorHAnsi" w:hAnsiTheme="minorHAnsi" w:cstheme="minorHAnsi"/>
          <w:bCs/>
          <w:sz w:val="20"/>
          <w:szCs w:val="20"/>
        </w:rPr>
        <w:t xml:space="preserve">grandchildren, and others to </w:t>
      </w:r>
      <w:r>
        <w:rPr>
          <w:rFonts w:asciiTheme="minorHAnsi" w:hAnsiTheme="minorHAnsi" w:cstheme="minorHAnsi"/>
          <w:bCs/>
          <w:sz w:val="20"/>
          <w:szCs w:val="20"/>
        </w:rPr>
        <w:t>honor and appreciate.</w:t>
      </w:r>
    </w:p>
    <w:p w14:paraId="7326BAED" w14:textId="69CFC1DD" w:rsidR="00BF26AA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UNDERSTANDING THE BIBLE</w:t>
      </w:r>
    </w:p>
    <w:p w14:paraId="00859EF1" w14:textId="77777777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we approach 2026, we might consider </w:t>
      </w:r>
      <w:r>
        <w:rPr>
          <w:rFonts w:asciiTheme="minorHAnsi" w:hAnsiTheme="minorHAnsi" w:cstheme="minorHAnsi"/>
          <w:b/>
          <w:sz w:val="20"/>
          <w:szCs w:val="20"/>
        </w:rPr>
        <w:t>reading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Bible, from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Genesis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Revelation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(some parts are more </w:t>
      </w:r>
    </w:p>
    <w:p w14:paraId="00CE9AE7" w14:textId="6E7BBC7C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interesting and exciting than others), but it is a way to consider the “whole counsel of God” (Acts 20:28).</w:t>
      </w:r>
    </w:p>
    <w:p w14:paraId="00824E44" w14:textId="1B958C7A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If a person opened the Bible and read it from cover-to-cover, it would take approximately 70 to 80 hours.</w:t>
      </w:r>
    </w:p>
    <w:p w14:paraId="129548DF" w14:textId="06713F35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But, if we divide that time up over the course of an entire year, it averages about 11 minutes each day.</w:t>
      </w:r>
    </w:p>
    <w:p w14:paraId="2D11E6BF" w14:textId="086CD938" w:rsidR="00355D21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11 minutes is the average length of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SpongeBob SquarePants </w:t>
      </w:r>
      <w:r>
        <w:rPr>
          <w:rFonts w:asciiTheme="minorHAnsi" w:hAnsiTheme="minorHAnsi" w:cstheme="minorHAnsi"/>
          <w:bCs/>
          <w:sz w:val="20"/>
          <w:szCs w:val="20"/>
        </w:rPr>
        <w:t>cartoon.</w:t>
      </w:r>
    </w:p>
    <w:p w14:paraId="1C78855D" w14:textId="77777777" w:rsidR="00F42562" w:rsidRDefault="00355D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 w:rsidR="00F42562">
        <w:rPr>
          <w:rFonts w:asciiTheme="minorHAnsi" w:hAnsiTheme="minorHAnsi" w:cstheme="minorHAnsi"/>
          <w:bCs/>
          <w:sz w:val="20"/>
          <w:szCs w:val="20"/>
        </w:rPr>
        <w:tab/>
        <w:t xml:space="preserve">The word of God is what provides “light” to direct our steps in life (Psa. 119:105, 107)—God wants to </w:t>
      </w:r>
      <w:r w:rsidR="00F42562">
        <w:rPr>
          <w:rFonts w:asciiTheme="minorHAnsi" w:hAnsiTheme="minorHAnsi" w:cstheme="minorHAnsi"/>
          <w:bCs/>
          <w:i/>
          <w:iCs/>
          <w:sz w:val="20"/>
          <w:szCs w:val="20"/>
        </w:rPr>
        <w:t>“revive”</w:t>
      </w:r>
      <w:r w:rsidR="00F42562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F42562"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 w:rsidR="00F4256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577B41C" w14:textId="56A0EF17" w:rsidR="00355D21" w:rsidRDefault="00F425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hearts and our spirits as we walk with Him (Psa. 51:1-4, 6, 10-12, 17).</w:t>
      </w:r>
    </w:p>
    <w:p w14:paraId="57220F8A" w14:textId="77777777" w:rsidR="00F42562" w:rsidRDefault="00F425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</w:t>
      </w:r>
      <w:r>
        <w:rPr>
          <w:rFonts w:asciiTheme="minorHAnsi" w:hAnsiTheme="minorHAnsi" w:cstheme="minorHAnsi"/>
          <w:b/>
          <w:sz w:val="20"/>
          <w:szCs w:val="20"/>
        </w:rPr>
        <w:t>authenticity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thoughts, words and actions—every area of our lives as we grow spiritually in being </w:t>
      </w:r>
    </w:p>
    <w:p w14:paraId="028C4207" w14:textId="2F43BF41" w:rsidR="00F42562" w:rsidRDefault="00F425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molded into the image of Christ (Rom. 8:29).</w:t>
      </w:r>
    </w:p>
    <w:p w14:paraId="41E8BACA" w14:textId="77777777" w:rsidR="006307C5" w:rsidRDefault="00F425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described as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“firstborn”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New Covenant,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“put to death in the flesh, made alive in the spirit”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 </w:t>
      </w:r>
    </w:p>
    <w:p w14:paraId="697EB906" w14:textId="34CAC762" w:rsidR="00F42562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42562">
        <w:rPr>
          <w:rFonts w:asciiTheme="minorHAnsi" w:hAnsiTheme="minorHAnsi" w:cstheme="minorHAnsi"/>
          <w:bCs/>
          <w:sz w:val="20"/>
          <w:szCs w:val="20"/>
        </w:rPr>
        <w:t>Pet. 3:18).</w:t>
      </w:r>
    </w:p>
    <w:p w14:paraId="425A1820" w14:textId="77777777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“firstborn”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dead (Col. 1:18),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“firstborn”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dead (Rev. 1:5), and the church is called </w:t>
      </w:r>
    </w:p>
    <w:p w14:paraId="2B118AAC" w14:textId="1497031A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“church of the </w:t>
      </w:r>
      <w:r w:rsidRPr="006307C5">
        <w:rPr>
          <w:rFonts w:asciiTheme="minorHAnsi" w:hAnsiTheme="minorHAnsi" w:cstheme="minorHAnsi"/>
          <w:b/>
          <w:sz w:val="20"/>
          <w:szCs w:val="20"/>
        </w:rPr>
        <w:t>firstborn</w:t>
      </w:r>
      <w:r>
        <w:rPr>
          <w:rFonts w:asciiTheme="minorHAnsi" w:hAnsiTheme="minorHAnsi" w:cstheme="minorHAnsi"/>
          <w:bCs/>
          <w:sz w:val="20"/>
          <w:szCs w:val="20"/>
        </w:rPr>
        <w:t>” (Heb. 12:23).</w:t>
      </w:r>
    </w:p>
    <w:p w14:paraId="2F8812AD" w14:textId="77777777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2026 we are going to </w:t>
      </w:r>
      <w:r>
        <w:rPr>
          <w:rFonts w:asciiTheme="minorHAnsi" w:hAnsiTheme="minorHAnsi" w:cstheme="minorHAnsi"/>
          <w:b/>
          <w:sz w:val="20"/>
          <w:szCs w:val="20"/>
        </w:rPr>
        <w:t>press in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grow up</w:t>
      </w:r>
      <w:r>
        <w:rPr>
          <w:rFonts w:asciiTheme="minorHAnsi" w:hAnsiTheme="minorHAnsi" w:cstheme="minorHAnsi"/>
          <w:bCs/>
          <w:sz w:val="20"/>
          <w:szCs w:val="20"/>
        </w:rPr>
        <w:t xml:space="preserve"> in character, maturity, and in our work and mission for the Lord in this </w:t>
      </w:r>
    </w:p>
    <w:p w14:paraId="4D980AFF" w14:textId="12414CB8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area.</w:t>
      </w:r>
    </w:p>
    <w:p w14:paraId="4F7B89CF" w14:textId="77777777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goal and desire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be used by the Lord to reach our community, to minister to the needs of people and to </w:t>
      </w:r>
    </w:p>
    <w:p w14:paraId="34242701" w14:textId="5388FF48" w:rsidR="006307C5" w:rsidRP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honor and glorify God by our identity as believers.</w:t>
      </w:r>
    </w:p>
    <w:p w14:paraId="0A6A796C" w14:textId="3EF1620B" w:rsidR="00142A98" w:rsidRDefault="00813AB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SEVEN TIMES</w:t>
      </w:r>
    </w:p>
    <w:p w14:paraId="0DDF7B72" w14:textId="77777777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Paul, as he writes his letter to the Corinthians, uses the phrase </w:t>
      </w:r>
      <w:r>
        <w:rPr>
          <w:rFonts w:asciiTheme="minorHAnsi" w:hAnsiTheme="minorHAnsi" w:cstheme="minorHAnsi"/>
          <w:b/>
          <w:sz w:val="20"/>
          <w:szCs w:val="20"/>
        </w:rPr>
        <w:t>“now concerning”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seven times to indicate </w:t>
      </w:r>
    </w:p>
    <w:p w14:paraId="57DA83B7" w14:textId="518F75F1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giving his answer to questions the congregation had regarding a variety of issues they were facing.</w:t>
      </w:r>
    </w:p>
    <w:p w14:paraId="04604931" w14:textId="77777777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primary “issue” throughout this letter has to do with various doctrinal/cultural issues in the first century—the </w:t>
      </w:r>
    </w:p>
    <w:p w14:paraId="7EF241BB" w14:textId="7CE48436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goal of which was to produce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authenticity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what it means to be a genuine believer in Christ.</w:t>
      </w:r>
    </w:p>
    <w:p w14:paraId="517EA74C" w14:textId="5451FDF7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Chapters 8-10 of the letter covers a </w:t>
      </w:r>
      <w:r>
        <w:rPr>
          <w:rFonts w:asciiTheme="minorHAnsi" w:hAnsiTheme="minorHAnsi" w:cstheme="minorHAnsi"/>
          <w:b/>
          <w:sz w:val="20"/>
          <w:szCs w:val="20"/>
        </w:rPr>
        <w:t>variety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questions and situations that were present at that time:</w:t>
      </w:r>
    </w:p>
    <w:p w14:paraId="63EE6CEC" w14:textId="786588D1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Christian liberty (8:1-13)—the contrast between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need for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over personal freedom.</w:t>
      </w:r>
    </w:p>
    <w:p w14:paraId="7FCE3FE4" w14:textId="48B581C3" w:rsidR="00FA5F34" w:rsidRDefault="00FA5F3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Paul’s liberty (9:1</w:t>
      </w:r>
      <w:r w:rsidR="009A3EBF">
        <w:rPr>
          <w:rFonts w:asciiTheme="minorHAnsi" w:hAnsiTheme="minorHAnsi" w:cstheme="minorHAnsi"/>
          <w:bCs/>
          <w:sz w:val="20"/>
          <w:szCs w:val="20"/>
        </w:rPr>
        <w:t xml:space="preserve">-26)—How Paul conducted his personal life within the context of Christian </w:t>
      </w:r>
      <w:r w:rsidR="009A3EBF">
        <w:rPr>
          <w:rFonts w:asciiTheme="minorHAnsi" w:hAnsiTheme="minorHAnsi" w:cstheme="minorHAnsi"/>
          <w:b/>
          <w:sz w:val="20"/>
          <w:szCs w:val="20"/>
        </w:rPr>
        <w:t>liberty</w:t>
      </w:r>
      <w:r w:rsidR="009A3EBF">
        <w:rPr>
          <w:rFonts w:asciiTheme="minorHAnsi" w:hAnsiTheme="minorHAnsi" w:cstheme="minorHAnsi"/>
          <w:bCs/>
          <w:sz w:val="20"/>
          <w:szCs w:val="20"/>
        </w:rPr>
        <w:t>.</w:t>
      </w:r>
    </w:p>
    <w:p w14:paraId="1108FD93" w14:textId="77777777" w:rsidR="009A3EBF" w:rsidRDefault="009A3EB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example of Old Covenant Israel (10:1-33)—The “cravings” of Old Covenant Israel who had been liberated </w:t>
      </w:r>
    </w:p>
    <w:p w14:paraId="106FDA24" w14:textId="78D8704C" w:rsidR="009A3EBF" w:rsidRDefault="009A3EB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bondage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Egypt, but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neglected their responsibility at the people of God.</w:t>
      </w:r>
    </w:p>
    <w:p w14:paraId="49F015C6" w14:textId="77777777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is that we would pay attention to even the </w:t>
      </w:r>
      <w:r>
        <w:rPr>
          <w:rFonts w:asciiTheme="minorHAnsi" w:hAnsiTheme="minorHAnsi" w:cstheme="minorHAnsi"/>
          <w:b/>
          <w:sz w:val="20"/>
          <w:szCs w:val="20"/>
        </w:rPr>
        <w:t>common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life and how we handle life’s daily </w:t>
      </w:r>
    </w:p>
    <w:p w14:paraId="73245B68" w14:textId="5EA5CE19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situations to the “glory of God” (I Cor. 10:31-33).</w:t>
      </w:r>
    </w:p>
    <w:p w14:paraId="36ADE2B9" w14:textId="77777777" w:rsidR="006307C5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can ‘pass along’ to future generations is the memory of our character and actions that had a positive effect </w:t>
      </w:r>
    </w:p>
    <w:p w14:paraId="7B110EF8" w14:textId="77777777" w:rsidR="008F0B5C" w:rsidRDefault="006307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on the lives of others around us</w:t>
      </w:r>
      <w:r w:rsidR="008F0B5C">
        <w:rPr>
          <w:rFonts w:asciiTheme="minorHAnsi" w:hAnsiTheme="minorHAnsi" w:cstheme="minorHAnsi"/>
          <w:bCs/>
          <w:sz w:val="20"/>
          <w:szCs w:val="20"/>
        </w:rPr>
        <w:t xml:space="preserve"> (Rom. 12:3, 9-21)—this list is what Paul reveals as a snapshot of </w:t>
      </w:r>
      <w:r w:rsidR="008F0B5C">
        <w:rPr>
          <w:rFonts w:asciiTheme="minorHAnsi" w:hAnsiTheme="minorHAnsi" w:cstheme="minorHAnsi"/>
          <w:b/>
          <w:sz w:val="20"/>
          <w:szCs w:val="20"/>
        </w:rPr>
        <w:t xml:space="preserve">authenticity </w:t>
      </w:r>
      <w:r w:rsidR="008F0B5C">
        <w:rPr>
          <w:rFonts w:asciiTheme="minorHAnsi" w:hAnsiTheme="minorHAnsi" w:cstheme="minorHAnsi"/>
          <w:bCs/>
          <w:sz w:val="20"/>
          <w:szCs w:val="20"/>
        </w:rPr>
        <w:t xml:space="preserve">as </w:t>
      </w:r>
    </w:p>
    <w:p w14:paraId="550E82BF" w14:textId="7B3279D3" w:rsidR="006307C5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believers (Rom. 13:10-14).</w:t>
      </w:r>
    </w:p>
    <w:p w14:paraId="5C5D464B" w14:textId="199FAC9F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6D8C0B8" w14:textId="77777777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is calling out to each one of us today, we know what our hearts and lives are like, and what needs to be done to</w:t>
      </w:r>
    </w:p>
    <w:p w14:paraId="3A1D918C" w14:textId="4C4DD24F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awaken from sleep.</w:t>
      </w:r>
    </w:p>
    <w:p w14:paraId="655129CB" w14:textId="77777777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have considered ‘obeying the gospel’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entering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New Covenant relationship with God, but have </w:t>
      </w:r>
    </w:p>
    <w:p w14:paraId="2A17FDE4" w14:textId="75BD4362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hesitated</w:t>
      </w:r>
      <w:r>
        <w:rPr>
          <w:rFonts w:asciiTheme="minorHAnsi" w:hAnsiTheme="minorHAnsi" w:cstheme="minorHAnsi"/>
          <w:bCs/>
          <w:sz w:val="20"/>
          <w:szCs w:val="20"/>
        </w:rPr>
        <w:t xml:space="preserve">, now is the time to respond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new life with God.</w:t>
      </w:r>
    </w:p>
    <w:p w14:paraId="5E9A4750" w14:textId="77777777" w:rsid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Others of us have allowed the things of life, the direction (words, thoughts, actions) to reflect the world rather than </w:t>
      </w:r>
    </w:p>
    <w:p w14:paraId="38C0A488" w14:textId="5FAEA306" w:rsidR="008F0B5C" w:rsidRPr="008F0B5C" w:rsidRDefault="008F0B5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nature of God, we have professed our faith, but the evidence is not there.</w:t>
      </w:r>
    </w:p>
    <w:p w14:paraId="4FF6E2E2" w14:textId="77777777" w:rsidR="00142A98" w:rsidRPr="00142A98" w:rsidRDefault="00142A9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D0FC5F7" w14:textId="738E62D8" w:rsidR="00403383" w:rsidRPr="00403383" w:rsidRDefault="00E73CF3" w:rsidP="00A83B2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4F4A1" w14:textId="77777777" w:rsidR="000F2CDD" w:rsidRDefault="000F2CDD" w:rsidP="00DD062F">
      <w:r>
        <w:separator/>
      </w:r>
    </w:p>
  </w:endnote>
  <w:endnote w:type="continuationSeparator" w:id="0">
    <w:p w14:paraId="389334BA" w14:textId="77777777" w:rsidR="000F2CDD" w:rsidRDefault="000F2CDD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3D6CEA5-89BB-CD41-B056-1E07B790B6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BB6956B-2D3B-284A-B7D0-782B0CB50492}"/>
    <w:embedBold r:id="rId3" w:fontKey="{5AF6A3E0-E776-804E-9798-03F62B4C00CD}"/>
    <w:embedItalic r:id="rId4" w:fontKey="{E9077B13-BE81-3F44-9BED-5AAF815E40A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E8D9CE80-5497-4542-A279-7BCE5BC8D33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301343A-BE8B-0C41-9B92-8285C3677B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624FEBB9-9172-0943-8CFF-1CBD0CB4AA07}"/>
    <w:embedItalic r:id="rId8" w:fontKey="{F2E85866-4038-9A42-944F-71A08C4406D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7054E342-8DED-184F-B734-F6CB7E39FFCA}"/>
    <w:embedItalic r:id="rId10" w:fontKey="{ABD54C9D-0F51-7248-9FCC-A9539265A8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30EA7C36-B675-6548-8053-4C038FB43E8F}"/>
    <w:embedBold r:id="rId12" w:fontKey="{CB8A4ED0-1CE0-904B-B811-D6CDBF5CBC07}"/>
    <w:embedItalic r:id="rId13" w:fontKey="{B37A5483-1187-8C4B-905B-EF149537E8DD}"/>
    <w:embedBoldItalic r:id="rId14" w:fontKey="{29AE84D7-C959-2E4B-9AC5-7BF635CDFD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33883098-5036-8A4B-89F3-52A125DE2DC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2D5B6" w14:textId="77777777" w:rsidR="000F2CDD" w:rsidRDefault="000F2CDD" w:rsidP="00DD062F">
      <w:r>
        <w:separator/>
      </w:r>
    </w:p>
  </w:footnote>
  <w:footnote w:type="continuationSeparator" w:id="0">
    <w:p w14:paraId="00E1D80E" w14:textId="77777777" w:rsidR="000F2CDD" w:rsidRDefault="000F2CDD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3ABD"/>
    <w:rsid w:val="0081793C"/>
    <w:rsid w:val="008240D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347E"/>
    <w:rsid w:val="00A04081"/>
    <w:rsid w:val="00A04284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3B66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2025-11-16T10:28:00Z</cp:lastPrinted>
  <dcterms:created xsi:type="dcterms:W3CDTF">2025-11-23T12:03:00Z</dcterms:created>
  <dcterms:modified xsi:type="dcterms:W3CDTF">2025-11-23T12:03:00Z</dcterms:modified>
</cp:coreProperties>
</file>