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8264" w14:textId="4BFA2AE3" w:rsidR="00595034" w:rsidRPr="00595034" w:rsidRDefault="004E505E" w:rsidP="0059503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Matters of Life and Death </w:t>
      </w:r>
      <w:r w:rsidR="00C038C1">
        <w:rPr>
          <w:rFonts w:asciiTheme="minorHAnsi" w:hAnsiTheme="minorHAnsi" w:cstheme="minorHAnsi"/>
          <w:b/>
          <w:sz w:val="36"/>
          <w:szCs w:val="36"/>
        </w:rPr>
        <w:t>V</w:t>
      </w:r>
      <w:r w:rsidR="00595034">
        <w:rPr>
          <w:rFonts w:asciiTheme="minorHAnsi" w:hAnsiTheme="minorHAnsi" w:cstheme="minorHAnsi"/>
          <w:b/>
          <w:sz w:val="36"/>
          <w:szCs w:val="36"/>
        </w:rPr>
        <w:t>I</w:t>
      </w:r>
    </w:p>
    <w:p w14:paraId="0385F6CD" w14:textId="6BB9BDA8" w:rsidR="00595034" w:rsidRPr="00595034" w:rsidRDefault="0059503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“The HELL You Say…”</w:t>
      </w:r>
    </w:p>
    <w:p w14:paraId="6EB17448" w14:textId="3BB9B46A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9A33C6">
        <w:rPr>
          <w:rFonts w:asciiTheme="minorHAnsi" w:hAnsiTheme="minorHAnsi" w:cstheme="minorHAnsi"/>
          <w:sz w:val="20"/>
          <w:szCs w:val="20"/>
        </w:rPr>
        <w:t>II Thess. 1:5-10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7847209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Matters of Life and Death</w:t>
      </w:r>
    </w:p>
    <w:p w14:paraId="28C6CE97" w14:textId="726F11A9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06550">
        <w:rPr>
          <w:rFonts w:asciiTheme="minorHAnsi" w:hAnsiTheme="minorHAnsi" w:cstheme="minorHAnsi"/>
          <w:bCs/>
          <w:sz w:val="20"/>
          <w:szCs w:val="20"/>
        </w:rPr>
        <w:t>Learning</w:t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 to understand and appreciate what God has set before each of us.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6146A025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E505E">
        <w:rPr>
          <w:rFonts w:asciiTheme="minorHAnsi" w:hAnsiTheme="minorHAnsi" w:cstheme="minorHAnsi"/>
          <w:b/>
          <w:i/>
          <w:iCs/>
          <w:sz w:val="20"/>
          <w:szCs w:val="20"/>
        </w:rPr>
        <w:t>Matters of Life and Death</w:t>
      </w:r>
    </w:p>
    <w:p w14:paraId="5009AE49" w14:textId="0CF339E0" w:rsidR="004E505E" w:rsidRPr="00595034" w:rsidRDefault="00714344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8B1314">
        <w:rPr>
          <w:rFonts w:asciiTheme="minorHAnsi" w:hAnsiTheme="minorHAnsi" w:cstheme="minorHAnsi"/>
          <w:b/>
          <w:sz w:val="20"/>
          <w:szCs w:val="20"/>
        </w:rPr>
        <w:t>fifth</w:t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 installment in the series, </w:t>
      </w:r>
      <w:r w:rsidR="00595034">
        <w:rPr>
          <w:rFonts w:asciiTheme="minorHAnsi" w:hAnsiTheme="minorHAnsi" w:cstheme="minorHAnsi"/>
          <w:bCs/>
          <w:sz w:val="20"/>
          <w:szCs w:val="20"/>
        </w:rPr>
        <w:t xml:space="preserve">the title of this </w:t>
      </w:r>
      <w:r w:rsidR="00595034">
        <w:rPr>
          <w:rFonts w:asciiTheme="minorHAnsi" w:hAnsiTheme="minorHAnsi" w:cstheme="minorHAnsi"/>
          <w:b/>
          <w:sz w:val="20"/>
          <w:szCs w:val="20"/>
        </w:rPr>
        <w:t>specific</w:t>
      </w:r>
      <w:r w:rsidR="00595034">
        <w:rPr>
          <w:rFonts w:asciiTheme="minorHAnsi" w:hAnsiTheme="minorHAnsi" w:cstheme="minorHAnsi"/>
          <w:bCs/>
          <w:sz w:val="20"/>
          <w:szCs w:val="20"/>
        </w:rPr>
        <w:t xml:space="preserve"> message is, </w:t>
      </w:r>
      <w:r w:rsidR="00595034">
        <w:rPr>
          <w:rFonts w:asciiTheme="minorHAnsi" w:hAnsiTheme="minorHAnsi" w:cstheme="minorHAnsi"/>
          <w:bCs/>
          <w:i/>
          <w:iCs/>
          <w:sz w:val="20"/>
          <w:szCs w:val="20"/>
        </w:rPr>
        <w:t>“The HELL You Say…”</w:t>
      </w:r>
    </w:p>
    <w:p w14:paraId="3604EC84" w14:textId="42F3D881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</w:t>
      </w:r>
      <w:r w:rsidRPr="003A2CCE">
        <w:rPr>
          <w:rFonts w:asciiTheme="minorHAnsi" w:hAnsiTheme="minorHAnsi" w:cstheme="minorHAnsi"/>
          <w:b/>
          <w:sz w:val="20"/>
          <w:szCs w:val="20"/>
        </w:rPr>
        <w:t>explor</w:t>
      </w:r>
      <w:r w:rsidR="008B1314">
        <w:rPr>
          <w:rFonts w:asciiTheme="minorHAnsi" w:hAnsiTheme="minorHAnsi" w:cstheme="minorHAnsi"/>
          <w:b/>
          <w:sz w:val="20"/>
          <w:szCs w:val="20"/>
        </w:rPr>
        <w:t>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happens to a person when he dies?</w:t>
      </w:r>
    </w:p>
    <w:p w14:paraId="707B7389" w14:textId="26918689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life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death?</w:t>
      </w:r>
    </w:p>
    <w:p w14:paraId="1842FA3E" w14:textId="4E8B190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3414780B" w14:textId="13CB465A" w:rsidR="00AA362D" w:rsidRPr="00377A30" w:rsidRDefault="00AA362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What about the</w:t>
      </w:r>
      <w:r w:rsidR="00377A3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77A30">
        <w:rPr>
          <w:rFonts w:asciiTheme="minorHAnsi" w:hAnsiTheme="minorHAnsi" w:cstheme="minorHAnsi"/>
          <w:b/>
          <w:sz w:val="20"/>
          <w:szCs w:val="20"/>
        </w:rPr>
        <w:t>immortality</w:t>
      </w:r>
      <w:r w:rsidR="00377A30">
        <w:rPr>
          <w:rFonts w:asciiTheme="minorHAnsi" w:hAnsiTheme="minorHAnsi" w:cstheme="minorHAnsi"/>
          <w:bCs/>
          <w:sz w:val="20"/>
          <w:szCs w:val="20"/>
        </w:rPr>
        <w:t xml:space="preserve"> of the human </w:t>
      </w:r>
      <w:r w:rsidR="00377A30">
        <w:rPr>
          <w:rFonts w:asciiTheme="minorHAnsi" w:hAnsiTheme="minorHAnsi" w:cstheme="minorHAnsi"/>
          <w:b/>
          <w:sz w:val="20"/>
          <w:szCs w:val="20"/>
        </w:rPr>
        <w:t>soul</w:t>
      </w:r>
      <w:r w:rsidR="00377A30">
        <w:rPr>
          <w:rFonts w:asciiTheme="minorHAnsi" w:hAnsiTheme="minorHAnsi" w:cstheme="minorHAnsi"/>
          <w:bCs/>
          <w:sz w:val="20"/>
          <w:szCs w:val="20"/>
        </w:rPr>
        <w:t>?</w:t>
      </w:r>
    </w:p>
    <w:p w14:paraId="045B3A0A" w14:textId="745BCCA1" w:rsidR="009A33C6" w:rsidRDefault="009A33C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ETERNAL DESTRUCTION AND NATIONAL JUDGMENT</w:t>
      </w:r>
    </w:p>
    <w:p w14:paraId="4D9220D0" w14:textId="39705910" w:rsidR="009A33C6" w:rsidRDefault="009A33C6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text we just read about those events describing to these believers that relief from persecution is coming at the time of the approaching “day of judgment”</w:t>
      </w:r>
    </w:p>
    <w:p w14:paraId="6F7E4A72" w14:textId="77777777" w:rsidR="00E4362D" w:rsidRDefault="009A33C6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This entire section (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vss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5-10) is </w:t>
      </w:r>
      <w:r>
        <w:rPr>
          <w:rFonts w:asciiTheme="minorHAnsi" w:hAnsiTheme="minorHAnsi" w:cstheme="minorHAnsi"/>
          <w:b/>
          <w:sz w:val="20"/>
          <w:szCs w:val="20"/>
        </w:rPr>
        <w:t>one sentence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Greek text—the urgency of Paul to communicate what God was </w:t>
      </w:r>
    </w:p>
    <w:p w14:paraId="0681F284" w14:textId="5AFAFAE9" w:rsidR="009A33C6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9A33C6">
        <w:rPr>
          <w:rFonts w:asciiTheme="minorHAnsi" w:hAnsiTheme="minorHAnsi" w:cstheme="minorHAnsi"/>
          <w:bCs/>
          <w:sz w:val="20"/>
          <w:szCs w:val="20"/>
        </w:rPr>
        <w:t>about to do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EC7A157" w14:textId="77777777" w:rsidR="00E4362D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Paul describes their “suffering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”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that God takes action to “grant relief” – (persecution from Jewish leaders) (v. </w:t>
      </w:r>
    </w:p>
    <w:p w14:paraId="56AFB0FD" w14:textId="05F4710C" w:rsidR="00E4362D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5,6)</w:t>
      </w:r>
    </w:p>
    <w:p w14:paraId="47885430" w14:textId="2363D6C0" w:rsidR="00E4362D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This would come when Christ was revealed from heaven with his angels (vs. 7)</w:t>
      </w:r>
    </w:p>
    <w:p w14:paraId="6E7BB8B2" w14:textId="77777777" w:rsidR="00E4362D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“vengeance” would come against those who “do not know God” and on those “who do not obey the gospel” </w:t>
      </w:r>
    </w:p>
    <w:p w14:paraId="4BED41AE" w14:textId="3604B979" w:rsidR="00E4362D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(v. 8).</w:t>
      </w:r>
    </w:p>
    <w:p w14:paraId="77C8A404" w14:textId="08C9C81E" w:rsidR="00E4362D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The “punishment” would be “eternal destruction” (from the presence of the Lord) (v. 9).</w:t>
      </w:r>
    </w:p>
    <w:p w14:paraId="158E9E88" w14:textId="321D1C42" w:rsidR="00E4362D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>The result is that Christ would be glorified in his “saints” (holy ones) (v 10).</w:t>
      </w:r>
    </w:p>
    <w:p w14:paraId="089A1B6D" w14:textId="3FDA7AB3" w:rsidR="00E4362D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ETERNAL CONSCIOUS TORMENT</w:t>
      </w:r>
    </w:p>
    <w:p w14:paraId="415B9729" w14:textId="07B91B16" w:rsidR="00E4362D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Nine out of ten commentaries use these verses at a description of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what happens at death, rather than within </w:t>
      </w:r>
    </w:p>
    <w:p w14:paraId="2CA5FE69" w14:textId="71C2DB28" w:rsidR="00E4362D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context of </w:t>
      </w:r>
      <w:r>
        <w:rPr>
          <w:rFonts w:asciiTheme="minorHAnsi" w:hAnsiTheme="minorHAnsi" w:cstheme="minorHAnsi"/>
          <w:b/>
          <w:sz w:val="20"/>
          <w:szCs w:val="20"/>
        </w:rPr>
        <w:t>national judgment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was approaching in the first century—they miss the point.</w:t>
      </w:r>
    </w:p>
    <w:p w14:paraId="7F5B7119" w14:textId="77777777" w:rsidR="00692A39" w:rsidRDefault="00E4362D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fact, this text only confirms what we have taught for the past five messages about the destiny of those in </w:t>
      </w:r>
    </w:p>
    <w:p w14:paraId="65054895" w14:textId="77777777" w:rsidR="00692A39" w:rsidRDefault="00692A39" w:rsidP="009A33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E4362D">
        <w:rPr>
          <w:rFonts w:asciiTheme="minorHAnsi" w:hAnsiTheme="minorHAnsi" w:cstheme="minorHAnsi"/>
          <w:bCs/>
          <w:sz w:val="20"/>
          <w:szCs w:val="20"/>
        </w:rPr>
        <w:t xml:space="preserve">opposition to the things of God – being “cut off” or as Paul’s says, “punishment of eternal </w:t>
      </w:r>
      <w:r w:rsidR="00E4362D">
        <w:rPr>
          <w:rFonts w:asciiTheme="minorHAnsi" w:hAnsiTheme="minorHAnsi" w:cstheme="minorHAnsi"/>
          <w:b/>
          <w:sz w:val="20"/>
          <w:szCs w:val="20"/>
        </w:rPr>
        <w:t>destruction</w:t>
      </w:r>
      <w:r w:rsidR="00E4362D">
        <w:rPr>
          <w:rFonts w:asciiTheme="minorHAnsi" w:hAnsiTheme="minorHAnsi" w:cstheme="minorHAnsi"/>
          <w:bCs/>
          <w:sz w:val="20"/>
          <w:szCs w:val="20"/>
        </w:rPr>
        <w:t>” – not</w:t>
      </w:r>
    </w:p>
    <w:p w14:paraId="5E950774" w14:textId="228BB759" w:rsidR="00692A39" w:rsidRDefault="00692A39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E4362D">
        <w:rPr>
          <w:rFonts w:asciiTheme="minorHAnsi" w:hAnsiTheme="minorHAnsi" w:cstheme="minorHAnsi"/>
          <w:bCs/>
          <w:sz w:val="20"/>
          <w:szCs w:val="20"/>
        </w:rPr>
        <w:t xml:space="preserve"> eternal conscious </w:t>
      </w:r>
      <w:r>
        <w:rPr>
          <w:rFonts w:asciiTheme="minorHAnsi" w:hAnsiTheme="minorHAnsi" w:cstheme="minorHAnsi"/>
          <w:b/>
          <w:sz w:val="20"/>
          <w:szCs w:val="20"/>
        </w:rPr>
        <w:t>torment.</w:t>
      </w:r>
    </w:p>
    <w:p w14:paraId="253CABE4" w14:textId="46D51885" w:rsidR="00692A39" w:rsidRDefault="00692A39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persecution under consideration in this text was in connection with Isaac vs Ishmael (Gen. 4:21-31)</w:t>
      </w:r>
    </w:p>
    <w:p w14:paraId="5EBE1E0B" w14:textId="77777777" w:rsidR="00692A39" w:rsidRDefault="00692A39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primary issue during the transition period between the Cross and the destruction of Jerusalem was over </w:t>
      </w:r>
    </w:p>
    <w:p w14:paraId="2D4B7DD7" w14:textId="3CDE6640" w:rsidR="00692A39" w:rsidRDefault="00692A39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sonship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inheritance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5ACA1F78" w14:textId="65695128" w:rsidR="00692A39" w:rsidRDefault="00692A39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The “church” would emerge victorious with the promised “inheritance” (Eph. 1:</w:t>
      </w:r>
      <w:r w:rsidR="006510B0">
        <w:rPr>
          <w:rFonts w:asciiTheme="minorHAnsi" w:hAnsiTheme="minorHAnsi" w:cstheme="minorHAnsi"/>
          <w:bCs/>
          <w:sz w:val="20"/>
          <w:szCs w:val="20"/>
        </w:rPr>
        <w:t>11-14; 5:25-27).</w:t>
      </w:r>
    </w:p>
    <w:p w14:paraId="0F0DA1D4" w14:textId="20EE32DB" w:rsidR="006510B0" w:rsidRDefault="006510B0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It was this period of “trial” (testing) that precede the promised victory (James 1:2-4).</w:t>
      </w:r>
    </w:p>
    <w:p w14:paraId="423EA72E" w14:textId="3B9CBCC4" w:rsidR="006510B0" w:rsidRDefault="006510B0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“day of judgment” was approaching, a day of deliverance, a day of vindication (Acts 17:30, 31)</w:t>
      </w:r>
    </w:p>
    <w:p w14:paraId="07A55DF0" w14:textId="58D27947" w:rsidR="006510B0" w:rsidRDefault="006510B0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GEHENNA AND “DIVINE JUDGMENT”</w:t>
      </w:r>
    </w:p>
    <w:p w14:paraId="5BEF1EE0" w14:textId="7F805BED" w:rsidR="00470A65" w:rsidRDefault="006510B0" w:rsidP="00470A6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twelve verses during the ministry of Jesus where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 majority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Bible translations insert the word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 xml:space="preserve"> into </w:t>
      </w:r>
    </w:p>
    <w:p w14:paraId="71E8127F" w14:textId="77777777" w:rsidR="00470A65" w:rsidRDefault="006510B0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text (Matt. 5;22, 29, 30; 10:28; 16:18</w:t>
      </w:r>
      <w:r w:rsidR="00470A65">
        <w:rPr>
          <w:rFonts w:asciiTheme="minorHAnsi" w:hAnsiTheme="minorHAnsi" w:cstheme="minorHAnsi"/>
          <w:bCs/>
          <w:sz w:val="20"/>
          <w:szCs w:val="20"/>
        </w:rPr>
        <w:t xml:space="preserve">; 18:9; 23:15, 33; Mark 9:43, 45, 47; Luke 12:5), and just once in the letter of </w:t>
      </w:r>
    </w:p>
    <w:p w14:paraId="1F9AECD6" w14:textId="7894E116" w:rsidR="006510B0" w:rsidRDefault="00470A65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James (3:6) – the Greek word in each instance is </w:t>
      </w:r>
      <w:r>
        <w:rPr>
          <w:rFonts w:asciiTheme="minorHAnsi" w:hAnsiTheme="minorHAnsi" w:cstheme="minorHAnsi"/>
          <w:b/>
          <w:sz w:val="20"/>
          <w:szCs w:val="20"/>
        </w:rPr>
        <w:t>Gehenna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50AE5BE5" w14:textId="584C38E3" w:rsidR="00470A65" w:rsidRDefault="00470A65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the audience Jesus was speaking to about </w:t>
      </w:r>
      <w:r>
        <w:rPr>
          <w:rFonts w:asciiTheme="minorHAnsi" w:hAnsiTheme="minorHAnsi" w:cstheme="minorHAnsi"/>
          <w:b/>
          <w:sz w:val="20"/>
          <w:szCs w:val="20"/>
        </w:rPr>
        <w:t>Gehenna</w:t>
      </w:r>
      <w:r>
        <w:rPr>
          <w:rFonts w:asciiTheme="minorHAnsi" w:hAnsiTheme="minorHAnsi" w:cstheme="minorHAnsi"/>
          <w:bCs/>
          <w:sz w:val="20"/>
          <w:szCs w:val="20"/>
        </w:rPr>
        <w:t xml:space="preserve">?  (Israel) – the Jewish </w:t>
      </w:r>
      <w:r>
        <w:rPr>
          <w:rFonts w:asciiTheme="minorHAnsi" w:hAnsiTheme="minorHAnsi" w:cstheme="minorHAnsi"/>
          <w:b/>
          <w:sz w:val="20"/>
          <w:szCs w:val="20"/>
        </w:rPr>
        <w:t>nation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549039FC" w14:textId="47B84DCF" w:rsidR="00470A65" w:rsidRDefault="00470A65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the audience that James addressed his letter to? (Israel) (1:1)</w:t>
      </w:r>
    </w:p>
    <w:p w14:paraId="4DF9A815" w14:textId="26887D02" w:rsidR="00470A65" w:rsidRDefault="00470A65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Never once was </w:t>
      </w:r>
      <w:r>
        <w:rPr>
          <w:rFonts w:asciiTheme="minorHAnsi" w:hAnsiTheme="minorHAnsi" w:cstheme="minorHAnsi"/>
          <w:b/>
          <w:sz w:val="20"/>
          <w:szCs w:val="20"/>
        </w:rPr>
        <w:t>Gehenna</w:t>
      </w:r>
      <w:r>
        <w:rPr>
          <w:rFonts w:asciiTheme="minorHAnsi" w:hAnsiTheme="minorHAnsi" w:cstheme="minorHAnsi"/>
          <w:bCs/>
          <w:sz w:val="20"/>
          <w:szCs w:val="20"/>
        </w:rPr>
        <w:t xml:space="preserve"> ever directed toward the people of the “nations” (Gentiles)</w:t>
      </w:r>
    </w:p>
    <w:p w14:paraId="27F75E50" w14:textId="77777777" w:rsidR="00470A65" w:rsidRDefault="00470A65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verses that unfortunately insert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 xml:space="preserve"> into the pages of the NT are about the </w:t>
      </w:r>
      <w:r>
        <w:rPr>
          <w:rFonts w:asciiTheme="minorHAnsi" w:hAnsiTheme="minorHAnsi" w:cstheme="minorHAnsi"/>
          <w:b/>
          <w:sz w:val="20"/>
          <w:szCs w:val="20"/>
        </w:rPr>
        <w:t xml:space="preserve">same </w:t>
      </w:r>
      <w:r>
        <w:rPr>
          <w:rFonts w:asciiTheme="minorHAnsi" w:hAnsiTheme="minorHAnsi" w:cstheme="minorHAnsi"/>
          <w:bCs/>
          <w:sz w:val="20"/>
          <w:szCs w:val="20"/>
        </w:rPr>
        <w:t xml:space="preserve">national judgment as is the case </w:t>
      </w:r>
    </w:p>
    <w:p w14:paraId="28711CD6" w14:textId="57E9ED04" w:rsidR="00470A65" w:rsidRDefault="00470A65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with the “eternal destruction” about which the apostle Paul describes in II Thess. 1:5-10.</w:t>
      </w:r>
    </w:p>
    <w:p w14:paraId="015BBCE3" w14:textId="77777777" w:rsidR="00470A65" w:rsidRDefault="00470A65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</w:t>
      </w:r>
      <w:r>
        <w:rPr>
          <w:rFonts w:asciiTheme="minorHAnsi" w:hAnsiTheme="minorHAnsi" w:cstheme="minorHAnsi"/>
          <w:b/>
          <w:sz w:val="20"/>
          <w:szCs w:val="20"/>
        </w:rPr>
        <w:t>nothing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studies of the OT that provide a Scriptural foundation for the pagan concept of ‘eternal </w:t>
      </w:r>
    </w:p>
    <w:p w14:paraId="79BE26D8" w14:textId="77777777" w:rsidR="00470A65" w:rsidRDefault="00470A65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conscious torment’ (which developed in association with the neighbors of Israel and Hellenist influence on the church </w:t>
      </w:r>
    </w:p>
    <w:p w14:paraId="7D4BF86C" w14:textId="0EE51765" w:rsidR="00470A65" w:rsidRDefault="00470A65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much later.</w:t>
      </w:r>
    </w:p>
    <w:p w14:paraId="60C98F2C" w14:textId="6218B177" w:rsidR="00754477" w:rsidRDefault="00754477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Gehenna</w:t>
      </w:r>
      <w:r>
        <w:rPr>
          <w:rFonts w:asciiTheme="minorHAnsi" w:hAnsiTheme="minorHAnsi" w:cstheme="minorHAnsi"/>
          <w:bCs/>
          <w:sz w:val="20"/>
          <w:szCs w:val="20"/>
        </w:rPr>
        <w:t xml:space="preserve"> (valley of Hinnom) was located just “outside the gates” of Jerusalem on the southwestern side.</w:t>
      </w:r>
    </w:p>
    <w:p w14:paraId="56DA0D0C" w14:textId="073E280C" w:rsidR="00754477" w:rsidRDefault="00754477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 w:rsidR="00A408D1">
        <w:rPr>
          <w:rFonts w:asciiTheme="minorHAnsi" w:hAnsiTheme="minorHAnsi" w:cstheme="minorHAnsi"/>
          <w:bCs/>
          <w:sz w:val="20"/>
          <w:szCs w:val="20"/>
        </w:rPr>
        <w:tab/>
        <w:t>It had been a place where Molech and Tammuz were worshipped (II Chron. 28:1-4; 33:1-7, 9)</w:t>
      </w:r>
    </w:p>
    <w:p w14:paraId="7FB204A8" w14:textId="2D026760" w:rsidR="00A408D1" w:rsidRDefault="00A408D1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Gehenna</w:t>
      </w:r>
      <w:r>
        <w:rPr>
          <w:rFonts w:asciiTheme="minorHAnsi" w:hAnsiTheme="minorHAnsi" w:cstheme="minorHAnsi"/>
          <w:bCs/>
          <w:sz w:val="20"/>
          <w:szCs w:val="20"/>
        </w:rPr>
        <w:t xml:space="preserve"> had become something like a ‘trash-heap’ where the bodies of wicked people were thrown into the fire.</w:t>
      </w:r>
    </w:p>
    <w:p w14:paraId="7428118E" w14:textId="55E07F9A" w:rsidR="00A408D1" w:rsidRPr="00A408D1" w:rsidRDefault="00A408D1" w:rsidP="00692A3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represented the place of defilement and destruction – a </w:t>
      </w:r>
      <w:r>
        <w:rPr>
          <w:rFonts w:asciiTheme="minorHAnsi" w:hAnsiTheme="minorHAnsi" w:cstheme="minorHAnsi"/>
          <w:b/>
          <w:sz w:val="20"/>
          <w:szCs w:val="20"/>
        </w:rPr>
        <w:t>national judgment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place the Jewish nation </w:t>
      </w:r>
      <w:r>
        <w:rPr>
          <w:rFonts w:asciiTheme="minorHAnsi" w:hAnsiTheme="minorHAnsi" w:cstheme="minorHAnsi"/>
          <w:b/>
          <w:sz w:val="20"/>
          <w:szCs w:val="20"/>
        </w:rPr>
        <w:lastRenderedPageBreak/>
        <w:t>outside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 w:rsidR="006A6C2C">
        <w:rPr>
          <w:rFonts w:asciiTheme="minorHAnsi" w:hAnsiTheme="minorHAnsi" w:cstheme="minorHAnsi"/>
          <w:bCs/>
          <w:sz w:val="20"/>
          <w:szCs w:val="20"/>
        </w:rPr>
        <w:t>“gates of the city” (Rev. 21:8; 22:14, 15) – “lake of fire” (final destruction).</w:t>
      </w:r>
    </w:p>
    <w:p w14:paraId="224B5AFE" w14:textId="06892D60" w:rsidR="009A33C6" w:rsidRDefault="00470A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WICKED WOULD SIMPLY BE “CUT OFF” AND “PERISH”</w:t>
      </w:r>
    </w:p>
    <w:p w14:paraId="7647A8AA" w14:textId="1E0CAA65" w:rsidR="00470A65" w:rsidRDefault="00470A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“day of judgment” described by Malachi (4:1-3, </w:t>
      </w:r>
      <w:r w:rsidR="00754477">
        <w:rPr>
          <w:rFonts w:asciiTheme="minorHAnsi" w:hAnsiTheme="minorHAnsi" w:cstheme="minorHAnsi"/>
          <w:bCs/>
          <w:sz w:val="20"/>
          <w:szCs w:val="20"/>
        </w:rPr>
        <w:t>6)</w:t>
      </w:r>
    </w:p>
    <w:p w14:paraId="5EC34BA5" w14:textId="27F49B1B" w:rsidR="00754477" w:rsidRDefault="007544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John described the “day of judgment” for Israel (Matt. 3:10-12).</w:t>
      </w:r>
    </w:p>
    <w:p w14:paraId="0BFA5F08" w14:textId="2CA57870" w:rsidR="00754477" w:rsidRDefault="007544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Everlasting </w:t>
      </w:r>
      <w:r>
        <w:rPr>
          <w:rFonts w:asciiTheme="minorHAnsi" w:hAnsiTheme="minorHAnsi" w:cstheme="minorHAnsi"/>
          <w:b/>
          <w:sz w:val="20"/>
          <w:szCs w:val="20"/>
        </w:rPr>
        <w:t>punishment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or everlasting </w:t>
      </w:r>
      <w:r>
        <w:rPr>
          <w:rFonts w:asciiTheme="minorHAnsi" w:hAnsiTheme="minorHAnsi" w:cstheme="minorHAnsi"/>
          <w:b/>
          <w:sz w:val="20"/>
          <w:szCs w:val="20"/>
        </w:rPr>
        <w:t>life</w:t>
      </w:r>
      <w:r>
        <w:rPr>
          <w:rFonts w:asciiTheme="minorHAnsi" w:hAnsiTheme="minorHAnsi" w:cstheme="minorHAnsi"/>
          <w:bCs/>
          <w:sz w:val="20"/>
          <w:szCs w:val="20"/>
        </w:rPr>
        <w:t xml:space="preserve"> (Matt. 25:46)</w:t>
      </w:r>
    </w:p>
    <w:p w14:paraId="1A5A3FE2" w14:textId="2EC5E5ED" w:rsidR="00754477" w:rsidRDefault="0075447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6A6C2C">
        <w:rPr>
          <w:rFonts w:asciiTheme="minorHAnsi" w:hAnsiTheme="minorHAnsi" w:cstheme="minorHAnsi"/>
          <w:bCs/>
          <w:sz w:val="20"/>
          <w:szCs w:val="20"/>
        </w:rPr>
        <w:t>The wages of sin (death) (Rom. 6:16-23)</w:t>
      </w:r>
    </w:p>
    <w:p w14:paraId="57C8E172" w14:textId="2103B786" w:rsidR="006A6C2C" w:rsidRPr="006A6C2C" w:rsidRDefault="006A6C2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contrast between </w:t>
      </w:r>
      <w:r>
        <w:rPr>
          <w:rFonts w:asciiTheme="minorHAnsi" w:hAnsiTheme="minorHAnsi" w:cstheme="minorHAnsi"/>
          <w:b/>
          <w:sz w:val="20"/>
          <w:szCs w:val="20"/>
        </w:rPr>
        <w:t>life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death</w:t>
      </w:r>
      <w:r>
        <w:rPr>
          <w:rFonts w:asciiTheme="minorHAnsi" w:hAnsiTheme="minorHAnsi" w:cstheme="minorHAnsi"/>
          <w:bCs/>
          <w:sz w:val="20"/>
          <w:szCs w:val="20"/>
        </w:rPr>
        <w:t xml:space="preserve"> are set before each of us!</w:t>
      </w:r>
    </w:p>
    <w:p w14:paraId="2E38A593" w14:textId="39F5E748" w:rsidR="00AA362D" w:rsidRDefault="00377A3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WHAT IS THE “SOUL”?</w:t>
      </w:r>
    </w:p>
    <w:p w14:paraId="3DB83FEC" w14:textId="087BD90B" w:rsidR="00B75EAF" w:rsidRDefault="00377A30" w:rsidP="008C602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creation account</w:t>
      </w:r>
      <w:r>
        <w:rPr>
          <w:rFonts w:asciiTheme="minorHAnsi" w:hAnsiTheme="minorHAnsi" w:cstheme="minorHAnsi"/>
          <w:bCs/>
          <w:sz w:val="20"/>
          <w:szCs w:val="20"/>
        </w:rPr>
        <w:t xml:space="preserve"> (Gensis 1 and 2) uses the word “soul” to </w:t>
      </w:r>
      <w:r>
        <w:rPr>
          <w:rFonts w:asciiTheme="minorHAnsi" w:hAnsiTheme="minorHAnsi" w:cstheme="minorHAnsi"/>
          <w:b/>
          <w:sz w:val="20"/>
          <w:szCs w:val="20"/>
        </w:rPr>
        <w:t>describe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“life” of both </w:t>
      </w:r>
      <w:r>
        <w:rPr>
          <w:rFonts w:asciiTheme="minorHAnsi" w:hAnsiTheme="minorHAnsi" w:cstheme="minorHAnsi"/>
          <w:b/>
          <w:sz w:val="20"/>
          <w:szCs w:val="20"/>
        </w:rPr>
        <w:t>animals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humans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457B1E3B" w14:textId="77777777" w:rsidR="00377A30" w:rsidRDefault="00377A30" w:rsidP="008C602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concept is against what most of us have heard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our lives about the “soul” as something that is separate </w:t>
      </w:r>
    </w:p>
    <w:p w14:paraId="116AB935" w14:textId="41E5088F" w:rsidR="00377A30" w:rsidRDefault="00377A30" w:rsidP="00377A3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and distinct from a </w:t>
      </w:r>
      <w:r>
        <w:rPr>
          <w:rFonts w:asciiTheme="minorHAnsi" w:hAnsiTheme="minorHAnsi" w:cstheme="minorHAnsi"/>
          <w:b/>
          <w:sz w:val="20"/>
          <w:szCs w:val="20"/>
        </w:rPr>
        <w:t>person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leaves the body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at the moment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 death and continues to exist.</w:t>
      </w:r>
    </w:p>
    <w:p w14:paraId="58A7CCC5" w14:textId="0FC736A1" w:rsidR="00377A30" w:rsidRDefault="00377A30" w:rsidP="00377A3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 word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nephesh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found in the OT (749 times) and is translated:</w:t>
      </w:r>
    </w:p>
    <w:p w14:paraId="2F8D9E02" w14:textId="309BFFD1" w:rsidR="00377A30" w:rsidRDefault="00377A30" w:rsidP="00377A3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“soul” (416 times)</w:t>
      </w:r>
    </w:p>
    <w:p w14:paraId="1C64E8C3" w14:textId="2F45778A" w:rsidR="00377A30" w:rsidRDefault="00377A30" w:rsidP="00377A3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“life” (100 times)</w:t>
      </w:r>
    </w:p>
    <w:p w14:paraId="1CE43DC2" w14:textId="6B65F197" w:rsidR="00377A30" w:rsidRDefault="00377A30" w:rsidP="00377A3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71E91">
        <w:rPr>
          <w:rFonts w:asciiTheme="minorHAnsi" w:hAnsiTheme="minorHAnsi" w:cstheme="minorHAnsi"/>
          <w:bCs/>
          <w:sz w:val="20"/>
          <w:szCs w:val="20"/>
        </w:rPr>
        <w:t>“person” or “persons” (30 times)</w:t>
      </w:r>
    </w:p>
    <w:p w14:paraId="20F87F96" w14:textId="6D8A1BEA" w:rsidR="00571E91" w:rsidRDefault="00571E91" w:rsidP="00377A3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>“mind” “heart” “creature”</w:t>
      </w:r>
    </w:p>
    <w:p w14:paraId="44C14FD7" w14:textId="77777777" w:rsidR="00D0625E" w:rsidRDefault="00571E91" w:rsidP="00377A3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(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Brown-Driver and Briggs</w:t>
      </w:r>
      <w:r>
        <w:rPr>
          <w:rFonts w:asciiTheme="minorHAnsi" w:hAnsiTheme="minorHAnsi" w:cstheme="minorHAnsi"/>
          <w:bCs/>
          <w:sz w:val="20"/>
          <w:szCs w:val="20"/>
        </w:rPr>
        <w:t>)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—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>that which breathes, the breathing substance…a living being”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word is used </w:t>
      </w:r>
    </w:p>
    <w:p w14:paraId="735E8BFE" w14:textId="6100C8AE" w:rsidR="00D0625E" w:rsidRDefault="00D0625E" w:rsidP="00377A3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71E91">
        <w:rPr>
          <w:rFonts w:asciiTheme="minorHAnsi" w:hAnsiTheme="minorHAnsi" w:cstheme="minorHAnsi"/>
          <w:bCs/>
          <w:sz w:val="20"/>
          <w:szCs w:val="20"/>
        </w:rPr>
        <w:t>in reference to “living creatures” (Gen 1:20, 21, 24</w:t>
      </w:r>
      <w:r>
        <w:rPr>
          <w:rFonts w:asciiTheme="minorHAnsi" w:hAnsiTheme="minorHAnsi" w:cstheme="minorHAnsi"/>
          <w:bCs/>
          <w:sz w:val="20"/>
          <w:szCs w:val="20"/>
        </w:rPr>
        <w:t xml:space="preserve">, 30; 2:19) –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“every breathing thing”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as it relates to the various </w:t>
      </w:r>
    </w:p>
    <w:p w14:paraId="46545E60" w14:textId="331BE473" w:rsidR="00D0625E" w:rsidRDefault="00D0625E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animals listed in the text are what the Bible calls a “soul”</w:t>
      </w:r>
      <w:r w:rsidR="00926FF0">
        <w:rPr>
          <w:rFonts w:asciiTheme="minorHAnsi" w:hAnsiTheme="minorHAnsi" w:cstheme="minorHAnsi"/>
          <w:bCs/>
          <w:sz w:val="20"/>
          <w:szCs w:val="20"/>
        </w:rPr>
        <w:t xml:space="preserve"> – that has the “breath of life” (Gen. 2:7; 6:7; 7:15, 22)</w:t>
      </w:r>
    </w:p>
    <w:p w14:paraId="3D1A2A39" w14:textId="60C2A605" w:rsidR="00926FF0" w:rsidRDefault="00926FF0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</w:t>
      </w:r>
      <w:r>
        <w:rPr>
          <w:rFonts w:asciiTheme="minorHAnsi" w:hAnsiTheme="minorHAnsi" w:cstheme="minorHAnsi"/>
          <w:b/>
          <w:sz w:val="20"/>
          <w:szCs w:val="20"/>
        </w:rPr>
        <w:t>no</w:t>
      </w:r>
      <w:r>
        <w:rPr>
          <w:rFonts w:asciiTheme="minorHAnsi" w:hAnsiTheme="minorHAnsi" w:cstheme="minorHAnsi"/>
          <w:bCs/>
          <w:sz w:val="20"/>
          <w:szCs w:val="20"/>
        </w:rPr>
        <w:t xml:space="preserve"> indication of what some call an “immortal soul” either in human beings or in animals.</w:t>
      </w:r>
    </w:p>
    <w:p w14:paraId="729509B0" w14:textId="77777777" w:rsidR="00926FF0" w:rsidRDefault="00926FF0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God formed the “body” of Adam “from the dust of the ground” and “breathed into his nostrils the </w:t>
      </w:r>
    </w:p>
    <w:p w14:paraId="7C319E0F" w14:textId="02643339" w:rsidR="00926FF0" w:rsidRDefault="00926FF0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breath of life” he </w:t>
      </w:r>
      <w:r>
        <w:rPr>
          <w:rFonts w:asciiTheme="minorHAnsi" w:hAnsiTheme="minorHAnsi" w:cstheme="minorHAnsi"/>
          <w:b/>
          <w:sz w:val="20"/>
          <w:szCs w:val="20"/>
        </w:rPr>
        <w:t>became</w:t>
      </w:r>
      <w:r>
        <w:rPr>
          <w:rFonts w:asciiTheme="minorHAnsi" w:hAnsiTheme="minorHAnsi" w:cstheme="minorHAnsi"/>
          <w:bCs/>
          <w:sz w:val="20"/>
          <w:szCs w:val="20"/>
        </w:rPr>
        <w:t xml:space="preserve"> a “living soul” (Gen. 2:7).</w:t>
      </w:r>
    </w:p>
    <w:p w14:paraId="649A8317" w14:textId="77777777" w:rsidR="00926FF0" w:rsidRDefault="00926FF0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At the moment of “death” when the “breath of life” leaves the “body” and he “returned to the dust of the </w:t>
      </w:r>
    </w:p>
    <w:p w14:paraId="0215B973" w14:textId="5DE47AC4" w:rsidR="00926FF0" w:rsidRDefault="00926FF0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ground” Adam would become a “dead soul” (Ezek. 18:4, 20)</w:t>
      </w:r>
    </w:p>
    <w:p w14:paraId="1B52CA6B" w14:textId="77777777" w:rsidR="00926FF0" w:rsidRDefault="00926FF0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Only those who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entered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covenant 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God were seen as “alive” (from God’s perspective) – </w:t>
      </w:r>
    </w:p>
    <w:p w14:paraId="2A50F6AB" w14:textId="384A0CCC" w:rsidR="00926FF0" w:rsidRDefault="00926FF0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“land of the living” (sacred ground) is where the believers would experience </w:t>
      </w:r>
      <w:r>
        <w:rPr>
          <w:rFonts w:asciiTheme="minorHAnsi" w:hAnsiTheme="minorHAnsi" w:cstheme="minorHAnsi"/>
          <w:b/>
          <w:sz w:val="20"/>
          <w:szCs w:val="20"/>
        </w:rPr>
        <w:t>genuine</w:t>
      </w:r>
      <w:r>
        <w:rPr>
          <w:rFonts w:asciiTheme="minorHAnsi" w:hAnsiTheme="minorHAnsi" w:cstheme="minorHAnsi"/>
          <w:bCs/>
          <w:sz w:val="20"/>
          <w:szCs w:val="20"/>
        </w:rPr>
        <w:t xml:space="preserve"> “life”</w:t>
      </w:r>
    </w:p>
    <w:p w14:paraId="7938E210" w14:textId="77777777" w:rsidR="004374FC" w:rsidRDefault="004374FC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5)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During the time of Joshua and the time of the conquest, every </w:t>
      </w:r>
      <w:r>
        <w:rPr>
          <w:rFonts w:asciiTheme="minorHAnsi" w:hAnsiTheme="minorHAnsi" w:cstheme="minorHAnsi"/>
          <w:b/>
          <w:sz w:val="20"/>
          <w:szCs w:val="20"/>
        </w:rPr>
        <w:t>soul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to be “destroyed” (Josh. 10:38-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40;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FEAF526" w14:textId="4170A8B5" w:rsidR="004374FC" w:rsidRDefault="004374FC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11:10-12) – the actual </w:t>
      </w:r>
      <w:r>
        <w:rPr>
          <w:rFonts w:asciiTheme="minorHAnsi" w:hAnsiTheme="minorHAnsi" w:cstheme="minorHAnsi"/>
          <w:b/>
          <w:sz w:val="20"/>
          <w:szCs w:val="20"/>
        </w:rPr>
        <w:t>person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be “destroyed”</w:t>
      </w:r>
    </w:p>
    <w:p w14:paraId="1E38ACEC" w14:textId="77777777" w:rsidR="00A21D68" w:rsidRDefault="008F115F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historical </w:t>
      </w:r>
      <w:r>
        <w:rPr>
          <w:rFonts w:asciiTheme="minorHAnsi" w:hAnsiTheme="minorHAnsi" w:cstheme="minorHAnsi"/>
          <w:b/>
          <w:sz w:val="20"/>
          <w:szCs w:val="20"/>
        </w:rPr>
        <w:t>evidence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suggests the notion of an “immortal soul” developed from the “nations” who were neighbors </w:t>
      </w:r>
    </w:p>
    <w:p w14:paraId="23A407F1" w14:textId="77777777" w:rsidR="00A21D68" w:rsidRDefault="00A21D68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8F115F">
        <w:rPr>
          <w:rFonts w:asciiTheme="minorHAnsi" w:hAnsiTheme="minorHAnsi" w:cstheme="minorHAnsi"/>
          <w:bCs/>
          <w:sz w:val="20"/>
          <w:szCs w:val="20"/>
        </w:rPr>
        <w:t xml:space="preserve">of Israel, the influence of Egypt, </w:t>
      </w:r>
      <w:r>
        <w:rPr>
          <w:rFonts w:asciiTheme="minorHAnsi" w:hAnsiTheme="minorHAnsi" w:cstheme="minorHAnsi"/>
          <w:bCs/>
          <w:sz w:val="20"/>
          <w:szCs w:val="20"/>
        </w:rPr>
        <w:t xml:space="preserve">the later expansion of the Greeks under Alexander and Greek philosophers such as </w:t>
      </w:r>
    </w:p>
    <w:p w14:paraId="49CDB00B" w14:textId="77777777" w:rsidR="00A21D68" w:rsidRDefault="00A21D68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Plato, later accepted into the early church by Origen, Augustine, and was incorporated centuries later into the </w:t>
      </w:r>
    </w:p>
    <w:p w14:paraId="4F6DFB1F" w14:textId="005DEF55" w:rsidR="004374FC" w:rsidRDefault="00A21D68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Protestant Reformation, and the Restoration Movement – (I Thess. 5:21) –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“prove all things”</w:t>
      </w:r>
    </w:p>
    <w:p w14:paraId="07328163" w14:textId="2ED97C48" w:rsidR="006A6C2C" w:rsidRDefault="006A6C2C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TWELVE VERSES AND THERE IS NO HELL TO BE FOUND—ONLY DESTRUCTION</w:t>
      </w:r>
    </w:p>
    <w:p w14:paraId="65AAFF6A" w14:textId="61C29A5E" w:rsidR="006A6C2C" w:rsidRDefault="006A6C2C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26D9DFA" w14:textId="77777777" w:rsidR="00857EDA" w:rsidRDefault="006A6C2C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our recent studies we have discovered some important concepts about what the Bible has to say about </w:t>
      </w:r>
      <w:r w:rsidR="00857EDA">
        <w:rPr>
          <w:rFonts w:asciiTheme="minorHAnsi" w:hAnsiTheme="minorHAnsi" w:cstheme="minorHAnsi"/>
          <w:bCs/>
          <w:sz w:val="20"/>
          <w:szCs w:val="20"/>
        </w:rPr>
        <w:t xml:space="preserve">divine </w:t>
      </w:r>
    </w:p>
    <w:p w14:paraId="515BBA89" w14:textId="62524281" w:rsidR="006A6C2C" w:rsidRDefault="00857EDA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judgment and what happens to a person who dies outside of Christ.</w:t>
      </w:r>
    </w:p>
    <w:p w14:paraId="5691A69C" w14:textId="77777777" w:rsidR="00857EDA" w:rsidRDefault="00857EDA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a God of love (I John 4:8), whose desire has always been to bestow the “gift of eternal life” to those who are </w:t>
      </w:r>
    </w:p>
    <w:p w14:paraId="6BC7E759" w14:textId="2CB18FB5" w:rsidR="00857EDA" w:rsidRDefault="00857EDA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willing to repent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relationship with Him (II Pet 3:7-9).</w:t>
      </w:r>
    </w:p>
    <w:p w14:paraId="4226283C" w14:textId="458AD4DD" w:rsidR="00857EDA" w:rsidRDefault="00857EDA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Life and immortality are </w:t>
      </w:r>
      <w:r>
        <w:rPr>
          <w:rFonts w:asciiTheme="minorHAnsi" w:hAnsiTheme="minorHAnsi" w:cstheme="minorHAnsi"/>
          <w:b/>
          <w:sz w:val="20"/>
          <w:szCs w:val="20"/>
        </w:rPr>
        <w:t xml:space="preserve">through </w:t>
      </w:r>
      <w:r>
        <w:rPr>
          <w:rFonts w:asciiTheme="minorHAnsi" w:hAnsiTheme="minorHAnsi" w:cstheme="minorHAnsi"/>
          <w:bCs/>
          <w:sz w:val="20"/>
          <w:szCs w:val="20"/>
        </w:rPr>
        <w:t>the gospel (II Tim. 1:8-12).</w:t>
      </w:r>
    </w:p>
    <w:p w14:paraId="1097FAA1" w14:textId="367D5A38" w:rsidR="00857EDA" w:rsidRDefault="00857EDA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gain the essence of </w:t>
      </w:r>
      <w:r>
        <w:rPr>
          <w:rFonts w:asciiTheme="minorHAnsi" w:hAnsiTheme="minorHAnsi" w:cstheme="minorHAnsi"/>
          <w:b/>
          <w:sz w:val="20"/>
          <w:szCs w:val="20"/>
        </w:rPr>
        <w:t xml:space="preserve">life </w:t>
      </w:r>
      <w:r>
        <w:rPr>
          <w:rFonts w:asciiTheme="minorHAnsi" w:hAnsiTheme="minorHAnsi" w:cstheme="minorHAnsi"/>
          <w:bCs/>
          <w:sz w:val="20"/>
          <w:szCs w:val="20"/>
        </w:rPr>
        <w:t>by being “raised to walk in newness of life” (Rom. 6:3-5).</w:t>
      </w:r>
    </w:p>
    <w:p w14:paraId="121F5549" w14:textId="4BFE2B70" w:rsidR="00857EDA" w:rsidRDefault="00857EDA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We become part of the “new creation” (II Cor. 5:17)</w:t>
      </w:r>
    </w:p>
    <w:p w14:paraId="3E81E677" w14:textId="2DFF8E3E" w:rsidR="00857EDA" w:rsidRDefault="00857EDA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We become the “righteousness of God” (II Cor. 5:21).</w:t>
      </w:r>
    </w:p>
    <w:p w14:paraId="751774AF" w14:textId="5EDE52F1" w:rsidR="00857EDA" w:rsidRDefault="00857EDA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We become “partakers of the Divine Nature (II Pet. 1:4)</w:t>
      </w:r>
    </w:p>
    <w:p w14:paraId="0FCCF24D" w14:textId="7B166688" w:rsidR="00857EDA" w:rsidRDefault="00857EDA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We become equipped with what is necessary for life and righteousness (II Pet. 1:3)</w:t>
      </w:r>
    </w:p>
    <w:p w14:paraId="3038A052" w14:textId="2DADF413" w:rsidR="00857EDA" w:rsidRPr="00857EDA" w:rsidRDefault="00857EDA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>We have access to “every spiritual blessing” in Christ (Eph. 1:3)</w:t>
      </w:r>
    </w:p>
    <w:p w14:paraId="078EC235" w14:textId="77777777" w:rsidR="002123CF" w:rsidRPr="002123CF" w:rsidRDefault="002123CF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</w:p>
    <w:p w14:paraId="39E488F6" w14:textId="77777777" w:rsidR="00926FF0" w:rsidRPr="00926FF0" w:rsidRDefault="00926FF0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</w:p>
    <w:p w14:paraId="45DE3DED" w14:textId="77777777" w:rsidR="00926FF0" w:rsidRPr="00D0625E" w:rsidRDefault="00926FF0" w:rsidP="00926F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</w:p>
    <w:sectPr w:rsidR="00926FF0" w:rsidRPr="00D0625E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71248" w14:textId="77777777" w:rsidR="00F34A9D" w:rsidRDefault="00F34A9D" w:rsidP="00DD062F">
      <w:r>
        <w:separator/>
      </w:r>
    </w:p>
  </w:endnote>
  <w:endnote w:type="continuationSeparator" w:id="0">
    <w:p w14:paraId="6D137505" w14:textId="77777777" w:rsidR="00F34A9D" w:rsidRDefault="00F34A9D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453525E-8A82-704C-8E81-0A42C4B827B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69BA6B78-277D-3943-8933-019CEDF3DC4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05D28919-DE39-9A41-8896-CD3245E953C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537C4B96-8507-3840-9A20-60D630FEAAA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B954EB0-72F8-034F-BA47-02EED7A02386}"/>
    <w:embedItalic r:id="rId6" w:fontKey="{72F73566-580A-654F-9D22-2E185FE66C9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88F0BB3C-6AFD-B14A-81FE-0F99DDF2508B}"/>
    <w:embedItalic r:id="rId8" w:fontKey="{6400D1E3-931C-2242-BA23-D330BDB499ED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6FFB2AC3-D064-5541-96FB-A61149980020}"/>
    <w:embedBold r:id="rId10" w:fontKey="{F0D77B73-3FCE-1941-8937-15AF28D028E0}"/>
    <w:embedItalic r:id="rId11" w:fontKey="{6F3FB824-5EDA-8F40-AA77-150F9556FBCC}"/>
    <w:embedBoldItalic r:id="rId12" w:fontKey="{D439B2AB-5B7F-3E47-A41C-B1C447C50C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AB0B6C9B-D59A-FB4F-AE74-C0F68F67EB9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664EC" w14:textId="77777777" w:rsidR="00F34A9D" w:rsidRDefault="00F34A9D" w:rsidP="00DD062F">
      <w:r>
        <w:separator/>
      </w:r>
    </w:p>
  </w:footnote>
  <w:footnote w:type="continuationSeparator" w:id="0">
    <w:p w14:paraId="4ED5139F" w14:textId="77777777" w:rsidR="00F34A9D" w:rsidRDefault="00F34A9D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6"/>
  </w:num>
  <w:num w:numId="3" w16cid:durableId="450325906">
    <w:abstractNumId w:val="2"/>
  </w:num>
  <w:num w:numId="4" w16cid:durableId="975986554">
    <w:abstractNumId w:val="7"/>
  </w:num>
  <w:num w:numId="5" w16cid:durableId="1470393594">
    <w:abstractNumId w:val="0"/>
  </w:num>
  <w:num w:numId="6" w16cid:durableId="1657995426">
    <w:abstractNumId w:val="5"/>
  </w:num>
  <w:num w:numId="7" w16cid:durableId="1274287826">
    <w:abstractNumId w:val="3"/>
  </w:num>
  <w:num w:numId="8" w16cid:durableId="792989564">
    <w:abstractNumId w:val="8"/>
  </w:num>
  <w:num w:numId="9" w16cid:durableId="1844467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8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42994"/>
    <w:rsid w:val="0004385B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076A3"/>
    <w:rsid w:val="00110C3C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2B89"/>
    <w:rsid w:val="001538BA"/>
    <w:rsid w:val="00154D4D"/>
    <w:rsid w:val="001600B1"/>
    <w:rsid w:val="00161B9E"/>
    <w:rsid w:val="001649A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5F0"/>
    <w:rsid w:val="00193FCD"/>
    <w:rsid w:val="0019439F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B7827"/>
    <w:rsid w:val="002C2A16"/>
    <w:rsid w:val="002C38C8"/>
    <w:rsid w:val="002C3F91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016D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217F"/>
    <w:rsid w:val="003438FE"/>
    <w:rsid w:val="00346774"/>
    <w:rsid w:val="00346C30"/>
    <w:rsid w:val="00350262"/>
    <w:rsid w:val="003530BE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77A30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2CCE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660"/>
    <w:rsid w:val="004138E9"/>
    <w:rsid w:val="00416CE0"/>
    <w:rsid w:val="004261C5"/>
    <w:rsid w:val="004323E6"/>
    <w:rsid w:val="00433094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0A65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A7ADA"/>
    <w:rsid w:val="004B10A8"/>
    <w:rsid w:val="004C2A25"/>
    <w:rsid w:val="004C317C"/>
    <w:rsid w:val="004C3FA8"/>
    <w:rsid w:val="004C4717"/>
    <w:rsid w:val="004C509E"/>
    <w:rsid w:val="004C754B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951"/>
    <w:rsid w:val="005C7C74"/>
    <w:rsid w:val="005D14BD"/>
    <w:rsid w:val="005D1B9C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98E"/>
    <w:rsid w:val="006510B0"/>
    <w:rsid w:val="00656E16"/>
    <w:rsid w:val="00657FD6"/>
    <w:rsid w:val="006603B6"/>
    <w:rsid w:val="006614D1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92A39"/>
    <w:rsid w:val="006962EF"/>
    <w:rsid w:val="006A03E1"/>
    <w:rsid w:val="006A12EE"/>
    <w:rsid w:val="006A217A"/>
    <w:rsid w:val="006A33DA"/>
    <w:rsid w:val="006A49CD"/>
    <w:rsid w:val="006A6C2C"/>
    <w:rsid w:val="006B0011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976"/>
    <w:rsid w:val="006E107D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171E6"/>
    <w:rsid w:val="00722370"/>
    <w:rsid w:val="00725B78"/>
    <w:rsid w:val="00730A6F"/>
    <w:rsid w:val="00731AC3"/>
    <w:rsid w:val="007419D8"/>
    <w:rsid w:val="00742F99"/>
    <w:rsid w:val="00746762"/>
    <w:rsid w:val="007512D4"/>
    <w:rsid w:val="00754477"/>
    <w:rsid w:val="00756686"/>
    <w:rsid w:val="00757F58"/>
    <w:rsid w:val="007602CD"/>
    <w:rsid w:val="00760348"/>
    <w:rsid w:val="0076466D"/>
    <w:rsid w:val="00766585"/>
    <w:rsid w:val="0076673D"/>
    <w:rsid w:val="00771F34"/>
    <w:rsid w:val="00772DE1"/>
    <w:rsid w:val="007745EB"/>
    <w:rsid w:val="00775D1B"/>
    <w:rsid w:val="0077699A"/>
    <w:rsid w:val="007801C9"/>
    <w:rsid w:val="00783E05"/>
    <w:rsid w:val="00785037"/>
    <w:rsid w:val="00793813"/>
    <w:rsid w:val="00793FAC"/>
    <w:rsid w:val="00796474"/>
    <w:rsid w:val="007A2CA1"/>
    <w:rsid w:val="007A5C66"/>
    <w:rsid w:val="007A77A3"/>
    <w:rsid w:val="007B15E8"/>
    <w:rsid w:val="007B1EA5"/>
    <w:rsid w:val="007B2855"/>
    <w:rsid w:val="007C129F"/>
    <w:rsid w:val="007C15BF"/>
    <w:rsid w:val="007C1B83"/>
    <w:rsid w:val="007C54DE"/>
    <w:rsid w:val="007C7646"/>
    <w:rsid w:val="007C7BA0"/>
    <w:rsid w:val="007D01D0"/>
    <w:rsid w:val="007E1D6E"/>
    <w:rsid w:val="007E36F7"/>
    <w:rsid w:val="007F379E"/>
    <w:rsid w:val="00800BD3"/>
    <w:rsid w:val="00802E59"/>
    <w:rsid w:val="0080422F"/>
    <w:rsid w:val="00805FEF"/>
    <w:rsid w:val="00806097"/>
    <w:rsid w:val="00806550"/>
    <w:rsid w:val="0082744D"/>
    <w:rsid w:val="0083127F"/>
    <w:rsid w:val="00831E81"/>
    <w:rsid w:val="00832BE7"/>
    <w:rsid w:val="00833B81"/>
    <w:rsid w:val="00833EA4"/>
    <w:rsid w:val="00835615"/>
    <w:rsid w:val="00835722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310"/>
    <w:rsid w:val="008A075E"/>
    <w:rsid w:val="008A1848"/>
    <w:rsid w:val="008A3B08"/>
    <w:rsid w:val="008A5B49"/>
    <w:rsid w:val="008A5E4F"/>
    <w:rsid w:val="008A7F06"/>
    <w:rsid w:val="008B1314"/>
    <w:rsid w:val="008B380C"/>
    <w:rsid w:val="008B57A3"/>
    <w:rsid w:val="008B64A6"/>
    <w:rsid w:val="008C130B"/>
    <w:rsid w:val="008C249F"/>
    <w:rsid w:val="008C456F"/>
    <w:rsid w:val="008C4969"/>
    <w:rsid w:val="008C5A7B"/>
    <w:rsid w:val="008C602D"/>
    <w:rsid w:val="008D4012"/>
    <w:rsid w:val="008D62AF"/>
    <w:rsid w:val="008E0364"/>
    <w:rsid w:val="008E0829"/>
    <w:rsid w:val="008E3014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26FF0"/>
    <w:rsid w:val="009345EC"/>
    <w:rsid w:val="00936927"/>
    <w:rsid w:val="00940EE1"/>
    <w:rsid w:val="00941E57"/>
    <w:rsid w:val="009421EF"/>
    <w:rsid w:val="0094605B"/>
    <w:rsid w:val="00947B93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45AE"/>
    <w:rsid w:val="009B4D2E"/>
    <w:rsid w:val="009B5D85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6DEB"/>
    <w:rsid w:val="009F070C"/>
    <w:rsid w:val="009F28CB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08D1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6975"/>
    <w:rsid w:val="00A976FE"/>
    <w:rsid w:val="00AA148E"/>
    <w:rsid w:val="00AA362D"/>
    <w:rsid w:val="00AB1074"/>
    <w:rsid w:val="00AB318E"/>
    <w:rsid w:val="00AB34F7"/>
    <w:rsid w:val="00AB46DD"/>
    <w:rsid w:val="00AC168D"/>
    <w:rsid w:val="00AC1DB6"/>
    <w:rsid w:val="00AC7F6F"/>
    <w:rsid w:val="00AD2B8A"/>
    <w:rsid w:val="00AD3D94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5B63"/>
    <w:rsid w:val="00AF65AB"/>
    <w:rsid w:val="00B00A7B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1762"/>
    <w:rsid w:val="00B625A1"/>
    <w:rsid w:val="00B6270E"/>
    <w:rsid w:val="00B63B64"/>
    <w:rsid w:val="00B644F9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7759"/>
    <w:rsid w:val="00C011A4"/>
    <w:rsid w:val="00C038C1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EA9"/>
    <w:rsid w:val="00C41131"/>
    <w:rsid w:val="00C41E12"/>
    <w:rsid w:val="00C42CF5"/>
    <w:rsid w:val="00C42E63"/>
    <w:rsid w:val="00C43FBE"/>
    <w:rsid w:val="00C44DAF"/>
    <w:rsid w:val="00C54523"/>
    <w:rsid w:val="00C5583D"/>
    <w:rsid w:val="00C55E74"/>
    <w:rsid w:val="00C56691"/>
    <w:rsid w:val="00C57648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A7433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625E"/>
    <w:rsid w:val="00D0719B"/>
    <w:rsid w:val="00D12CED"/>
    <w:rsid w:val="00D14C29"/>
    <w:rsid w:val="00D14D3A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773E5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7E78"/>
    <w:rsid w:val="00DD062F"/>
    <w:rsid w:val="00DD13E0"/>
    <w:rsid w:val="00DD1CAE"/>
    <w:rsid w:val="00DD4463"/>
    <w:rsid w:val="00DD482C"/>
    <w:rsid w:val="00DE2102"/>
    <w:rsid w:val="00DE5E56"/>
    <w:rsid w:val="00DE6A88"/>
    <w:rsid w:val="00DF13F1"/>
    <w:rsid w:val="00DF3E19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19CC"/>
    <w:rsid w:val="00E4362D"/>
    <w:rsid w:val="00E45226"/>
    <w:rsid w:val="00E45F19"/>
    <w:rsid w:val="00E55250"/>
    <w:rsid w:val="00E55507"/>
    <w:rsid w:val="00E55EFA"/>
    <w:rsid w:val="00E56DBB"/>
    <w:rsid w:val="00E60120"/>
    <w:rsid w:val="00E603BD"/>
    <w:rsid w:val="00E61A0C"/>
    <w:rsid w:val="00E621B3"/>
    <w:rsid w:val="00E639F0"/>
    <w:rsid w:val="00E639FF"/>
    <w:rsid w:val="00E674FA"/>
    <w:rsid w:val="00E70F74"/>
    <w:rsid w:val="00E71D0B"/>
    <w:rsid w:val="00E722E5"/>
    <w:rsid w:val="00E80E07"/>
    <w:rsid w:val="00E84950"/>
    <w:rsid w:val="00E87193"/>
    <w:rsid w:val="00E87FEE"/>
    <w:rsid w:val="00E92431"/>
    <w:rsid w:val="00EA1A00"/>
    <w:rsid w:val="00EA1D0F"/>
    <w:rsid w:val="00EA2647"/>
    <w:rsid w:val="00EA2CA7"/>
    <w:rsid w:val="00EB4F16"/>
    <w:rsid w:val="00EB5A00"/>
    <w:rsid w:val="00EB658B"/>
    <w:rsid w:val="00EB6C6A"/>
    <w:rsid w:val="00EB7232"/>
    <w:rsid w:val="00EC0382"/>
    <w:rsid w:val="00EC3961"/>
    <w:rsid w:val="00EC6760"/>
    <w:rsid w:val="00EC7C89"/>
    <w:rsid w:val="00ED6392"/>
    <w:rsid w:val="00ED6E32"/>
    <w:rsid w:val="00ED7438"/>
    <w:rsid w:val="00EE0DFF"/>
    <w:rsid w:val="00EE5EC4"/>
    <w:rsid w:val="00EE7353"/>
    <w:rsid w:val="00EE7C2B"/>
    <w:rsid w:val="00EF0B56"/>
    <w:rsid w:val="00EF299C"/>
    <w:rsid w:val="00EF74E7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22BC"/>
    <w:rsid w:val="00F43E8B"/>
    <w:rsid w:val="00F4790F"/>
    <w:rsid w:val="00F52601"/>
    <w:rsid w:val="00F53DD1"/>
    <w:rsid w:val="00F5723C"/>
    <w:rsid w:val="00F607F8"/>
    <w:rsid w:val="00F66667"/>
    <w:rsid w:val="00F7325B"/>
    <w:rsid w:val="00F73586"/>
    <w:rsid w:val="00F7563A"/>
    <w:rsid w:val="00F758CD"/>
    <w:rsid w:val="00F82D0F"/>
    <w:rsid w:val="00F85F46"/>
    <w:rsid w:val="00F905AC"/>
    <w:rsid w:val="00F92537"/>
    <w:rsid w:val="00F957DA"/>
    <w:rsid w:val="00F960D4"/>
    <w:rsid w:val="00FA4400"/>
    <w:rsid w:val="00FA781A"/>
    <w:rsid w:val="00FB4D68"/>
    <w:rsid w:val="00FB5DA8"/>
    <w:rsid w:val="00FB7037"/>
    <w:rsid w:val="00FC23A5"/>
    <w:rsid w:val="00FC261F"/>
    <w:rsid w:val="00FC2ACF"/>
    <w:rsid w:val="00FC2E6E"/>
    <w:rsid w:val="00FC7D63"/>
    <w:rsid w:val="00FD2DC0"/>
    <w:rsid w:val="00FD5677"/>
    <w:rsid w:val="00FE20CD"/>
    <w:rsid w:val="00FF17E2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5</cp:revision>
  <cp:lastPrinted>2024-09-07T14:51:00Z</cp:lastPrinted>
  <dcterms:created xsi:type="dcterms:W3CDTF">2024-09-27T16:39:00Z</dcterms:created>
  <dcterms:modified xsi:type="dcterms:W3CDTF">2024-09-29T10:17:00Z</dcterms:modified>
</cp:coreProperties>
</file>