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5780F9F2" w:rsidR="00770012" w:rsidRPr="00EB1F54" w:rsidRDefault="009E3B0D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Discipleship for Evangelis</w:t>
      </w:r>
      <w:r w:rsidR="00201940">
        <w:rPr>
          <w:rFonts w:asciiTheme="minorHAnsi" w:hAnsiTheme="minorHAnsi" w:cstheme="minorHAnsi"/>
          <w:b/>
          <w:i/>
          <w:iCs/>
          <w:sz w:val="36"/>
          <w:szCs w:val="36"/>
        </w:rPr>
        <w:t>m</w:t>
      </w:r>
    </w:p>
    <w:p w14:paraId="32D523C8" w14:textId="005F919E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9E3B0D">
        <w:rPr>
          <w:rFonts w:asciiTheme="minorHAnsi" w:hAnsiTheme="minorHAnsi" w:cstheme="minorHAnsi"/>
          <w:i/>
          <w:iCs/>
          <w:sz w:val="20"/>
          <w:szCs w:val="20"/>
        </w:rPr>
        <w:t>Preparation for the Second Exodus</w:t>
      </w:r>
      <w:r w:rsidR="0088608E">
        <w:rPr>
          <w:rFonts w:asciiTheme="minorHAnsi" w:hAnsiTheme="minorHAnsi" w:cstheme="minorHAnsi"/>
          <w:i/>
          <w:iCs/>
          <w:sz w:val="20"/>
          <w:szCs w:val="20"/>
        </w:rPr>
        <w:t xml:space="preserve"> I</w:t>
      </w:r>
      <w:r w:rsidR="00FF55AD">
        <w:rPr>
          <w:rFonts w:asciiTheme="minorHAnsi" w:hAnsiTheme="minorHAnsi" w:cstheme="minorHAnsi"/>
          <w:i/>
          <w:iCs/>
          <w:sz w:val="20"/>
          <w:szCs w:val="20"/>
        </w:rPr>
        <w:t>V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7D358A75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FF55AD">
        <w:rPr>
          <w:rFonts w:asciiTheme="minorHAnsi" w:hAnsiTheme="minorHAnsi" w:cstheme="minorHAnsi"/>
          <w:sz w:val="20"/>
          <w:szCs w:val="20"/>
        </w:rPr>
        <w:t>Phil.1:12-18, 27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15D242F6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9E3B0D">
        <w:rPr>
          <w:rFonts w:asciiTheme="minorHAnsi" w:hAnsiTheme="minorHAnsi" w:cstheme="minorHAnsi"/>
          <w:bCs/>
          <w:sz w:val="20"/>
          <w:szCs w:val="20"/>
        </w:rPr>
        <w:t xml:space="preserve">Discipleship for Evangelism </w:t>
      </w:r>
    </w:p>
    <w:p w14:paraId="5D95A249" w14:textId="77777777" w:rsidR="00770012" w:rsidRPr="00806550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>
        <w:rPr>
          <w:rFonts w:asciiTheme="minorHAnsi" w:hAnsiTheme="minorHAnsi" w:cstheme="minorHAnsi"/>
          <w:bCs/>
          <w:sz w:val="20"/>
          <w:szCs w:val="20"/>
        </w:rPr>
        <w:t>The greatest sensation in life is knowing the value of looking ahead to what is next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020FD6F" w14:textId="77777777" w:rsidR="00770012" w:rsidRPr="00675B5C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CA75B20" w14:textId="1EBE2442" w:rsidR="00770012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1.</w:t>
      </w:r>
      <w:r w:rsidRPr="00675B5C">
        <w:rPr>
          <w:rFonts w:asciiTheme="minorHAnsi" w:hAnsiTheme="minorHAnsi" w:cstheme="minorHAnsi"/>
          <w:bCs/>
          <w:sz w:val="20"/>
          <w:szCs w:val="20"/>
        </w:rPr>
        <w:tab/>
        <w:t xml:space="preserve">The title of this </w:t>
      </w:r>
      <w:r w:rsidR="009E3B0D"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961FF2">
        <w:rPr>
          <w:rFonts w:asciiTheme="minorHAnsi" w:hAnsiTheme="minorHAnsi" w:cstheme="minorHAnsi"/>
          <w:b/>
          <w:i/>
          <w:iCs/>
          <w:sz w:val="20"/>
          <w:szCs w:val="20"/>
        </w:rPr>
        <w:t>Discipleship for Evangelism</w:t>
      </w:r>
    </w:p>
    <w:p w14:paraId="3010AAFB" w14:textId="124C057C" w:rsidR="00961FF2" w:rsidRDefault="00961FF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</w:t>
      </w:r>
      <w:r w:rsidRPr="00961FF2">
        <w:rPr>
          <w:rFonts w:asciiTheme="minorHAnsi" w:hAnsiTheme="minorHAnsi" w:cstheme="minorHAnsi"/>
          <w:b/>
          <w:sz w:val="20"/>
          <w:szCs w:val="20"/>
        </w:rPr>
        <w:t>introduction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study: 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Preparation for the Second Exodus</w:t>
      </w:r>
      <w:r w:rsidR="00962F4D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I</w:t>
      </w:r>
      <w:r w:rsidR="00FF55AD">
        <w:rPr>
          <w:rFonts w:asciiTheme="minorHAnsi" w:hAnsiTheme="minorHAnsi" w:cstheme="minorHAnsi"/>
          <w:bCs/>
          <w:i/>
          <w:iCs/>
          <w:sz w:val="20"/>
          <w:szCs w:val="20"/>
        </w:rPr>
        <w:t>V</w:t>
      </w:r>
    </w:p>
    <w:p w14:paraId="2D1A8751" w14:textId="77777777" w:rsidR="00FF55AD" w:rsidRDefault="00B4039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FF55AD">
        <w:rPr>
          <w:rFonts w:asciiTheme="minorHAnsi" w:hAnsiTheme="minorHAnsi" w:cstheme="minorHAnsi"/>
          <w:bCs/>
          <w:sz w:val="20"/>
          <w:szCs w:val="20"/>
        </w:rPr>
        <w:t xml:space="preserve">Within the structure of business theory and practice there is </w:t>
      </w:r>
      <w:r w:rsidR="00FF55AD">
        <w:rPr>
          <w:rFonts w:asciiTheme="minorHAnsi" w:hAnsiTheme="minorHAnsi" w:cstheme="minorHAnsi"/>
          <w:b/>
          <w:sz w:val="20"/>
          <w:szCs w:val="20"/>
        </w:rPr>
        <w:t>PDCA</w:t>
      </w:r>
      <w:r w:rsidR="00FF55AD">
        <w:rPr>
          <w:rFonts w:asciiTheme="minorHAnsi" w:hAnsiTheme="minorHAnsi" w:cstheme="minorHAnsi"/>
          <w:bCs/>
          <w:sz w:val="20"/>
          <w:szCs w:val="20"/>
        </w:rPr>
        <w:t xml:space="preserve"> when addressing a problem or situation in a </w:t>
      </w:r>
    </w:p>
    <w:p w14:paraId="1A958C23" w14:textId="6DC5FF59" w:rsidR="00C31EDA" w:rsidRDefault="00FF55A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company.</w:t>
      </w:r>
    </w:p>
    <w:p w14:paraId="4160D8A4" w14:textId="24ED16C9" w:rsidR="001C5162" w:rsidRDefault="00FF55A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 xml:space="preserve">Plan </w:t>
      </w:r>
      <w:r w:rsidR="001C5162">
        <w:rPr>
          <w:rFonts w:asciiTheme="minorHAnsi" w:hAnsiTheme="minorHAnsi" w:cstheme="minorHAnsi"/>
          <w:bCs/>
          <w:sz w:val="20"/>
          <w:szCs w:val="20"/>
        </w:rPr>
        <w:t>=</w:t>
      </w:r>
      <w:r w:rsidR="001C5162" w:rsidRPr="001C5162">
        <w:rPr>
          <w:rFonts w:asciiTheme="minorHAnsi" w:hAnsiTheme="minorHAnsi" w:cstheme="minorHAnsi"/>
          <w:bCs/>
          <w:sz w:val="20"/>
          <w:szCs w:val="20"/>
        </w:rPr>
        <w:sym w:font="Wingdings" w:char="F0E8"/>
      </w:r>
      <w:r w:rsidR="001C5162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1C5162">
        <w:rPr>
          <w:rFonts w:asciiTheme="minorHAnsi" w:hAnsiTheme="minorHAnsi" w:cstheme="minorHAnsi"/>
          <w:b/>
          <w:sz w:val="20"/>
          <w:szCs w:val="20"/>
        </w:rPr>
        <w:t xml:space="preserve">Do </w:t>
      </w:r>
      <w:r w:rsidR="001C5162">
        <w:rPr>
          <w:rFonts w:asciiTheme="minorHAnsi" w:hAnsiTheme="minorHAnsi" w:cstheme="minorHAnsi"/>
          <w:bCs/>
          <w:sz w:val="20"/>
          <w:szCs w:val="20"/>
        </w:rPr>
        <w:t>=</w:t>
      </w:r>
      <w:r w:rsidR="001C5162" w:rsidRPr="001C5162">
        <w:rPr>
          <w:rFonts w:asciiTheme="minorHAnsi" w:hAnsiTheme="minorHAnsi" w:cstheme="minorHAnsi"/>
          <w:bCs/>
          <w:sz w:val="20"/>
          <w:szCs w:val="20"/>
        </w:rPr>
        <w:sym w:font="Wingdings" w:char="F0E8"/>
      </w:r>
      <w:r w:rsidR="001C5162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1C5162">
        <w:rPr>
          <w:rFonts w:asciiTheme="minorHAnsi" w:hAnsiTheme="minorHAnsi" w:cstheme="minorHAnsi"/>
          <w:b/>
          <w:sz w:val="20"/>
          <w:szCs w:val="20"/>
        </w:rPr>
        <w:t xml:space="preserve">Check </w:t>
      </w:r>
      <w:r w:rsidR="001C5162" w:rsidRPr="001C5162">
        <w:rPr>
          <w:rFonts w:asciiTheme="minorHAnsi" w:hAnsiTheme="minorHAnsi" w:cstheme="minorHAnsi"/>
          <w:bCs/>
          <w:sz w:val="20"/>
          <w:szCs w:val="20"/>
        </w:rPr>
        <w:sym w:font="Wingdings" w:char="F0E8"/>
      </w:r>
      <w:r w:rsidR="001C5162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1C5162">
        <w:rPr>
          <w:rFonts w:asciiTheme="minorHAnsi" w:hAnsiTheme="minorHAnsi" w:cstheme="minorHAnsi"/>
          <w:b/>
          <w:sz w:val="20"/>
          <w:szCs w:val="20"/>
        </w:rPr>
        <w:t xml:space="preserve">Act/Adjust </w:t>
      </w:r>
      <w:r w:rsidR="001C516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C5162" w:rsidRPr="001C5162">
        <w:rPr>
          <w:rFonts w:asciiTheme="minorHAnsi" w:hAnsiTheme="minorHAnsi" w:cstheme="minorHAnsi"/>
          <w:bCs/>
          <w:sz w:val="20"/>
          <w:szCs w:val="20"/>
        </w:rPr>
        <w:sym w:font="Wingdings" w:char="F0E8"/>
      </w:r>
    </w:p>
    <w:p w14:paraId="3D70883E" w14:textId="77777777" w:rsidR="001C5162" w:rsidRDefault="001C516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steps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in this process often requires a cycle of repetition in order to achieve the desired outcomes and to </w:t>
      </w:r>
    </w:p>
    <w:p w14:paraId="4AEA3402" w14:textId="0343D45A" w:rsidR="001C5162" w:rsidRDefault="001C516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resolve whatever the ‘issue’ (problem, circumstance, or situation) may be at the </w:t>
      </w:r>
      <w:r>
        <w:rPr>
          <w:rFonts w:asciiTheme="minorHAnsi" w:hAnsiTheme="minorHAnsi" w:cstheme="minorHAnsi"/>
          <w:b/>
          <w:sz w:val="20"/>
          <w:szCs w:val="20"/>
        </w:rPr>
        <w:t>root cause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142FB94A" w14:textId="7DE39346" w:rsidR="001C5162" w:rsidRDefault="001C516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car manufacturer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Toyota</w:t>
      </w:r>
      <w:r>
        <w:rPr>
          <w:rFonts w:asciiTheme="minorHAnsi" w:hAnsiTheme="minorHAnsi" w:cstheme="minorHAnsi"/>
          <w:bCs/>
          <w:sz w:val="20"/>
          <w:szCs w:val="20"/>
        </w:rPr>
        <w:t xml:space="preserve"> has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“eight steps”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their TBP:</w:t>
      </w:r>
    </w:p>
    <w:p w14:paraId="0E934515" w14:textId="75978EA2" w:rsidR="001C5162" w:rsidRPr="001C5162" w:rsidRDefault="001C5162" w:rsidP="00AA6951">
      <w:pPr>
        <w:widowControl/>
        <w:numPr>
          <w:ilvl w:val="0"/>
          <w:numId w:val="15"/>
        </w:numPr>
        <w:pBdr>
          <w:top w:val="single" w:sz="2" w:space="0" w:color="E2E8F0"/>
          <w:left w:val="single" w:sz="2" w:space="19" w:color="E2E8F0"/>
          <w:bottom w:val="single" w:sz="2" w:space="0" w:color="E2E8F0"/>
          <w:right w:val="single" w:sz="2" w:space="0" w:color="E2E8F0"/>
        </w:pBdr>
        <w:shd w:val="clear" w:color="auto" w:fill="FFFFFF"/>
        <w:tabs>
          <w:tab w:val="left" w:pos="360"/>
          <w:tab w:val="left" w:pos="720"/>
          <w:tab w:val="left" w:pos="1080"/>
          <w:tab w:val="left" w:pos="1440"/>
          <w:tab w:val="left" w:pos="1800"/>
        </w:tabs>
        <w:suppressAutoHyphens w:val="0"/>
        <w:spacing w:before="100" w:beforeAutospacing="1" w:after="100" w:afterAutospacing="1"/>
        <w:rPr>
          <w:rFonts w:ascii="Georgia" w:eastAsia="Times New Roman" w:hAnsi="Georgia"/>
          <w:i/>
          <w:iCs/>
          <w:color w:val="505050"/>
          <w:spacing w:val="2"/>
          <w:kern w:val="0"/>
          <w:sz w:val="18"/>
          <w:szCs w:val="18"/>
        </w:rPr>
      </w:pPr>
      <w:r w:rsidRPr="001C5162">
        <w:rPr>
          <w:rFonts w:ascii="Georgia" w:eastAsia="Times New Roman" w:hAnsi="Georgia"/>
          <w:b/>
          <w:bCs/>
          <w:i/>
          <w:iCs/>
          <w:color w:val="505050"/>
          <w:spacing w:val="2"/>
          <w:kern w:val="0"/>
          <w:sz w:val="18"/>
          <w:szCs w:val="18"/>
          <w:u w:val="single"/>
        </w:rPr>
        <w:t>Clarify</w:t>
      </w:r>
      <w:r w:rsidRPr="001C5162">
        <w:rPr>
          <w:rFonts w:ascii="Georgia" w:eastAsia="Times New Roman" w:hAnsi="Georgia"/>
          <w:i/>
          <w:iCs/>
          <w:color w:val="505050"/>
          <w:spacing w:val="2"/>
          <w:kern w:val="0"/>
          <w:sz w:val="18"/>
          <w:szCs w:val="18"/>
        </w:rPr>
        <w:t xml:space="preserve"> the problem</w:t>
      </w:r>
    </w:p>
    <w:p w14:paraId="42CDFC76" w14:textId="77777777" w:rsidR="001C5162" w:rsidRPr="001C5162" w:rsidRDefault="001C5162" w:rsidP="00AA6951">
      <w:pPr>
        <w:widowControl/>
        <w:numPr>
          <w:ilvl w:val="0"/>
          <w:numId w:val="15"/>
        </w:numPr>
        <w:pBdr>
          <w:top w:val="single" w:sz="2" w:space="0" w:color="E2E8F0"/>
          <w:left w:val="single" w:sz="2" w:space="19" w:color="E2E8F0"/>
          <w:bottom w:val="single" w:sz="2" w:space="0" w:color="E2E8F0"/>
          <w:right w:val="single" w:sz="2" w:space="0" w:color="E2E8F0"/>
        </w:pBdr>
        <w:shd w:val="clear" w:color="auto" w:fill="FFFFFF"/>
        <w:tabs>
          <w:tab w:val="left" w:pos="360"/>
          <w:tab w:val="left" w:pos="720"/>
          <w:tab w:val="left" w:pos="1080"/>
          <w:tab w:val="left" w:pos="1440"/>
          <w:tab w:val="left" w:pos="1800"/>
        </w:tabs>
        <w:suppressAutoHyphens w:val="0"/>
        <w:spacing w:before="100" w:beforeAutospacing="1" w:after="100" w:afterAutospacing="1"/>
        <w:rPr>
          <w:rFonts w:ascii="Georgia" w:eastAsia="Times New Roman" w:hAnsi="Georgia"/>
          <w:i/>
          <w:iCs/>
          <w:color w:val="505050"/>
          <w:spacing w:val="2"/>
          <w:kern w:val="0"/>
          <w:sz w:val="18"/>
          <w:szCs w:val="18"/>
        </w:rPr>
      </w:pPr>
      <w:r w:rsidRPr="001C5162">
        <w:rPr>
          <w:rFonts w:ascii="Georgia" w:eastAsia="Times New Roman" w:hAnsi="Georgia"/>
          <w:b/>
          <w:bCs/>
          <w:i/>
          <w:iCs/>
          <w:color w:val="505050"/>
          <w:spacing w:val="2"/>
          <w:kern w:val="0"/>
          <w:sz w:val="18"/>
          <w:szCs w:val="18"/>
          <w:u w:val="single"/>
        </w:rPr>
        <w:t>Breakdown</w:t>
      </w:r>
      <w:r w:rsidRPr="001C5162">
        <w:rPr>
          <w:rFonts w:ascii="Georgia" w:eastAsia="Times New Roman" w:hAnsi="Georgia"/>
          <w:i/>
          <w:iCs/>
          <w:color w:val="505050"/>
          <w:spacing w:val="2"/>
          <w:kern w:val="0"/>
          <w:sz w:val="18"/>
          <w:szCs w:val="18"/>
        </w:rPr>
        <w:t xml:space="preserve"> the problem</w:t>
      </w:r>
    </w:p>
    <w:p w14:paraId="735B1FCB" w14:textId="77777777" w:rsidR="001C5162" w:rsidRPr="001C5162" w:rsidRDefault="001C5162" w:rsidP="00AA6951">
      <w:pPr>
        <w:widowControl/>
        <w:numPr>
          <w:ilvl w:val="0"/>
          <w:numId w:val="15"/>
        </w:numPr>
        <w:pBdr>
          <w:top w:val="single" w:sz="2" w:space="0" w:color="E2E8F0"/>
          <w:left w:val="single" w:sz="2" w:space="19" w:color="E2E8F0"/>
          <w:bottom w:val="single" w:sz="2" w:space="0" w:color="E2E8F0"/>
          <w:right w:val="single" w:sz="2" w:space="0" w:color="E2E8F0"/>
        </w:pBdr>
        <w:shd w:val="clear" w:color="auto" w:fill="FFFFFF"/>
        <w:tabs>
          <w:tab w:val="left" w:pos="360"/>
          <w:tab w:val="left" w:pos="720"/>
          <w:tab w:val="left" w:pos="1080"/>
          <w:tab w:val="left" w:pos="1440"/>
          <w:tab w:val="left" w:pos="1800"/>
        </w:tabs>
        <w:suppressAutoHyphens w:val="0"/>
        <w:spacing w:before="100" w:beforeAutospacing="1" w:after="100" w:afterAutospacing="1"/>
        <w:rPr>
          <w:rFonts w:ascii="Georgia" w:eastAsia="Times New Roman" w:hAnsi="Georgia"/>
          <w:i/>
          <w:iCs/>
          <w:color w:val="505050"/>
          <w:spacing w:val="2"/>
          <w:kern w:val="0"/>
          <w:sz w:val="18"/>
          <w:szCs w:val="18"/>
        </w:rPr>
      </w:pPr>
      <w:r w:rsidRPr="001C5162">
        <w:rPr>
          <w:rFonts w:ascii="Georgia" w:eastAsia="Times New Roman" w:hAnsi="Georgia"/>
          <w:b/>
          <w:bCs/>
          <w:i/>
          <w:iCs/>
          <w:color w:val="505050"/>
          <w:spacing w:val="2"/>
          <w:kern w:val="0"/>
          <w:sz w:val="18"/>
          <w:szCs w:val="18"/>
          <w:u w:val="single"/>
        </w:rPr>
        <w:t>Set</w:t>
      </w:r>
      <w:r w:rsidRPr="001C5162">
        <w:rPr>
          <w:rFonts w:ascii="Georgia" w:eastAsia="Times New Roman" w:hAnsi="Georgia"/>
          <w:i/>
          <w:iCs/>
          <w:color w:val="505050"/>
          <w:spacing w:val="2"/>
          <w:kern w:val="0"/>
          <w:sz w:val="18"/>
          <w:szCs w:val="18"/>
        </w:rPr>
        <w:t xml:space="preserve"> a target</w:t>
      </w:r>
    </w:p>
    <w:p w14:paraId="09DFA24A" w14:textId="77777777" w:rsidR="001C5162" w:rsidRPr="001C5162" w:rsidRDefault="001C5162" w:rsidP="00AA6951">
      <w:pPr>
        <w:widowControl/>
        <w:numPr>
          <w:ilvl w:val="0"/>
          <w:numId w:val="15"/>
        </w:numPr>
        <w:pBdr>
          <w:top w:val="single" w:sz="2" w:space="0" w:color="E2E8F0"/>
          <w:left w:val="single" w:sz="2" w:space="19" w:color="E2E8F0"/>
          <w:bottom w:val="single" w:sz="2" w:space="0" w:color="E2E8F0"/>
          <w:right w:val="single" w:sz="2" w:space="0" w:color="E2E8F0"/>
        </w:pBdr>
        <w:shd w:val="clear" w:color="auto" w:fill="FFFFFF"/>
        <w:tabs>
          <w:tab w:val="left" w:pos="360"/>
          <w:tab w:val="left" w:pos="720"/>
          <w:tab w:val="left" w:pos="1080"/>
          <w:tab w:val="left" w:pos="1440"/>
          <w:tab w:val="left" w:pos="1800"/>
        </w:tabs>
        <w:suppressAutoHyphens w:val="0"/>
        <w:spacing w:before="100" w:beforeAutospacing="1" w:after="100" w:afterAutospacing="1"/>
        <w:rPr>
          <w:rFonts w:ascii="Georgia" w:eastAsia="Times New Roman" w:hAnsi="Georgia"/>
          <w:i/>
          <w:iCs/>
          <w:color w:val="505050"/>
          <w:spacing w:val="2"/>
          <w:kern w:val="0"/>
          <w:sz w:val="18"/>
          <w:szCs w:val="18"/>
        </w:rPr>
      </w:pPr>
      <w:r w:rsidRPr="001C5162">
        <w:rPr>
          <w:rFonts w:ascii="Georgia" w:eastAsia="Times New Roman" w:hAnsi="Georgia"/>
          <w:b/>
          <w:bCs/>
          <w:i/>
          <w:iCs/>
          <w:color w:val="505050"/>
          <w:spacing w:val="2"/>
          <w:kern w:val="0"/>
          <w:sz w:val="18"/>
          <w:szCs w:val="18"/>
          <w:u w:val="single"/>
        </w:rPr>
        <w:t>Analyze</w:t>
      </w:r>
      <w:r w:rsidRPr="001C5162">
        <w:rPr>
          <w:rFonts w:ascii="Georgia" w:eastAsia="Times New Roman" w:hAnsi="Georgia"/>
          <w:i/>
          <w:iCs/>
          <w:color w:val="505050"/>
          <w:spacing w:val="2"/>
          <w:kern w:val="0"/>
          <w:sz w:val="18"/>
          <w:szCs w:val="18"/>
        </w:rPr>
        <w:t xml:space="preserve"> the root cause</w:t>
      </w:r>
    </w:p>
    <w:p w14:paraId="6361A7CE" w14:textId="77777777" w:rsidR="001C5162" w:rsidRPr="001C5162" w:rsidRDefault="001C5162" w:rsidP="00AA6951">
      <w:pPr>
        <w:widowControl/>
        <w:numPr>
          <w:ilvl w:val="0"/>
          <w:numId w:val="15"/>
        </w:numPr>
        <w:pBdr>
          <w:top w:val="single" w:sz="2" w:space="0" w:color="E2E8F0"/>
          <w:left w:val="single" w:sz="2" w:space="19" w:color="E2E8F0"/>
          <w:bottom w:val="single" w:sz="2" w:space="0" w:color="E2E8F0"/>
          <w:right w:val="single" w:sz="2" w:space="0" w:color="E2E8F0"/>
        </w:pBdr>
        <w:shd w:val="clear" w:color="auto" w:fill="FFFFFF"/>
        <w:tabs>
          <w:tab w:val="left" w:pos="360"/>
          <w:tab w:val="left" w:pos="720"/>
          <w:tab w:val="left" w:pos="1080"/>
          <w:tab w:val="left" w:pos="1440"/>
          <w:tab w:val="left" w:pos="1800"/>
        </w:tabs>
        <w:suppressAutoHyphens w:val="0"/>
        <w:spacing w:before="100" w:beforeAutospacing="1" w:after="100" w:afterAutospacing="1"/>
        <w:rPr>
          <w:rFonts w:ascii="Georgia" w:eastAsia="Times New Roman" w:hAnsi="Georgia"/>
          <w:i/>
          <w:iCs/>
          <w:color w:val="505050"/>
          <w:spacing w:val="2"/>
          <w:kern w:val="0"/>
          <w:sz w:val="18"/>
          <w:szCs w:val="18"/>
        </w:rPr>
      </w:pPr>
      <w:r w:rsidRPr="001C5162">
        <w:rPr>
          <w:rFonts w:ascii="Georgia" w:eastAsia="Times New Roman" w:hAnsi="Georgia"/>
          <w:b/>
          <w:bCs/>
          <w:i/>
          <w:iCs/>
          <w:color w:val="505050"/>
          <w:spacing w:val="2"/>
          <w:kern w:val="0"/>
          <w:sz w:val="18"/>
          <w:szCs w:val="18"/>
          <w:u w:val="single"/>
        </w:rPr>
        <w:t>Develop</w:t>
      </w:r>
      <w:r w:rsidRPr="001C5162">
        <w:rPr>
          <w:rFonts w:ascii="Georgia" w:eastAsia="Times New Roman" w:hAnsi="Georgia"/>
          <w:i/>
          <w:iCs/>
          <w:color w:val="505050"/>
          <w:spacing w:val="2"/>
          <w:kern w:val="0"/>
          <w:sz w:val="18"/>
          <w:szCs w:val="18"/>
        </w:rPr>
        <w:t xml:space="preserve"> countermeasures</w:t>
      </w:r>
    </w:p>
    <w:p w14:paraId="346F6925" w14:textId="3EB1B245" w:rsidR="001C5162" w:rsidRPr="001C5162" w:rsidRDefault="001C5162" w:rsidP="00AA6951">
      <w:pPr>
        <w:widowControl/>
        <w:numPr>
          <w:ilvl w:val="0"/>
          <w:numId w:val="15"/>
        </w:numPr>
        <w:pBdr>
          <w:top w:val="single" w:sz="2" w:space="0" w:color="E2E8F0"/>
          <w:left w:val="single" w:sz="2" w:space="19" w:color="E2E8F0"/>
          <w:bottom w:val="single" w:sz="2" w:space="0" w:color="E2E8F0"/>
          <w:right w:val="single" w:sz="2" w:space="0" w:color="E2E8F0"/>
        </w:pBdr>
        <w:shd w:val="clear" w:color="auto" w:fill="FFFFFF"/>
        <w:tabs>
          <w:tab w:val="left" w:pos="360"/>
          <w:tab w:val="left" w:pos="720"/>
          <w:tab w:val="left" w:pos="1080"/>
          <w:tab w:val="left" w:pos="1440"/>
          <w:tab w:val="left" w:pos="1800"/>
        </w:tabs>
        <w:suppressAutoHyphens w:val="0"/>
        <w:spacing w:before="100" w:beforeAutospacing="1" w:after="100" w:afterAutospacing="1"/>
        <w:rPr>
          <w:rFonts w:ascii="Georgia" w:eastAsia="Times New Roman" w:hAnsi="Georgia"/>
          <w:i/>
          <w:iCs/>
          <w:color w:val="505050"/>
          <w:spacing w:val="2"/>
          <w:kern w:val="0"/>
          <w:sz w:val="18"/>
          <w:szCs w:val="18"/>
        </w:rPr>
      </w:pPr>
      <w:r w:rsidRPr="001C5162">
        <w:rPr>
          <w:rFonts w:ascii="Georgia" w:eastAsia="Times New Roman" w:hAnsi="Georgia"/>
          <w:i/>
          <w:iCs/>
          <w:color w:val="505050"/>
          <w:spacing w:val="2"/>
          <w:kern w:val="0"/>
          <w:sz w:val="18"/>
          <w:szCs w:val="18"/>
        </w:rPr>
        <w:t>See countermeasures through</w:t>
      </w:r>
      <w:r>
        <w:rPr>
          <w:rFonts w:ascii="Georgia" w:eastAsia="Times New Roman" w:hAnsi="Georgia"/>
          <w:i/>
          <w:iCs/>
          <w:color w:val="505050"/>
          <w:spacing w:val="2"/>
          <w:kern w:val="0"/>
          <w:sz w:val="18"/>
          <w:szCs w:val="18"/>
        </w:rPr>
        <w:t xml:space="preserve"> (</w:t>
      </w:r>
      <w:r w:rsidRPr="001C5162">
        <w:rPr>
          <w:rFonts w:ascii="Georgia" w:eastAsia="Times New Roman" w:hAnsi="Georgia"/>
          <w:b/>
          <w:bCs/>
          <w:i/>
          <w:iCs/>
          <w:color w:val="505050"/>
          <w:spacing w:val="2"/>
          <w:kern w:val="0"/>
          <w:sz w:val="18"/>
          <w:szCs w:val="18"/>
          <w:u w:val="single"/>
        </w:rPr>
        <w:t>Watch</w:t>
      </w:r>
      <w:r>
        <w:rPr>
          <w:rFonts w:ascii="Georgia" w:eastAsia="Times New Roman" w:hAnsi="Georgia"/>
          <w:i/>
          <w:iCs/>
          <w:color w:val="505050"/>
          <w:spacing w:val="2"/>
          <w:kern w:val="0"/>
          <w:sz w:val="18"/>
          <w:szCs w:val="18"/>
        </w:rPr>
        <w:t xml:space="preserve">, </w:t>
      </w:r>
      <w:r w:rsidRPr="001C5162">
        <w:rPr>
          <w:rFonts w:ascii="Georgia" w:eastAsia="Times New Roman" w:hAnsi="Georgia"/>
          <w:b/>
          <w:bCs/>
          <w:i/>
          <w:iCs/>
          <w:color w:val="505050"/>
          <w:spacing w:val="2"/>
          <w:kern w:val="0"/>
          <w:sz w:val="18"/>
          <w:szCs w:val="18"/>
          <w:u w:val="single"/>
        </w:rPr>
        <w:t>Observe</w:t>
      </w:r>
      <w:r>
        <w:rPr>
          <w:rFonts w:ascii="Georgia" w:eastAsia="Times New Roman" w:hAnsi="Georgia"/>
          <w:i/>
          <w:iCs/>
          <w:color w:val="505050"/>
          <w:spacing w:val="2"/>
          <w:kern w:val="0"/>
          <w:sz w:val="18"/>
          <w:szCs w:val="18"/>
        </w:rPr>
        <w:t>)</w:t>
      </w:r>
    </w:p>
    <w:p w14:paraId="31218C14" w14:textId="77777777" w:rsidR="001C5162" w:rsidRPr="001C5162" w:rsidRDefault="001C5162" w:rsidP="00AA6951">
      <w:pPr>
        <w:widowControl/>
        <w:numPr>
          <w:ilvl w:val="0"/>
          <w:numId w:val="15"/>
        </w:numPr>
        <w:pBdr>
          <w:top w:val="single" w:sz="2" w:space="0" w:color="E2E8F0"/>
          <w:left w:val="single" w:sz="2" w:space="19" w:color="E2E8F0"/>
          <w:bottom w:val="single" w:sz="2" w:space="0" w:color="E2E8F0"/>
          <w:right w:val="single" w:sz="2" w:space="0" w:color="E2E8F0"/>
        </w:pBdr>
        <w:shd w:val="clear" w:color="auto" w:fill="FFFFFF"/>
        <w:tabs>
          <w:tab w:val="left" w:pos="360"/>
          <w:tab w:val="left" w:pos="720"/>
          <w:tab w:val="left" w:pos="1080"/>
          <w:tab w:val="left" w:pos="1440"/>
          <w:tab w:val="left" w:pos="1800"/>
        </w:tabs>
        <w:suppressAutoHyphens w:val="0"/>
        <w:spacing w:before="100" w:beforeAutospacing="1" w:after="100" w:afterAutospacing="1"/>
        <w:rPr>
          <w:rFonts w:ascii="Georgia" w:eastAsia="Times New Roman" w:hAnsi="Georgia"/>
          <w:i/>
          <w:iCs/>
          <w:color w:val="505050"/>
          <w:spacing w:val="2"/>
          <w:kern w:val="0"/>
          <w:sz w:val="18"/>
          <w:szCs w:val="18"/>
        </w:rPr>
      </w:pPr>
      <w:r w:rsidRPr="001C5162">
        <w:rPr>
          <w:rFonts w:ascii="Georgia" w:eastAsia="Times New Roman" w:hAnsi="Georgia"/>
          <w:b/>
          <w:bCs/>
          <w:i/>
          <w:iCs/>
          <w:color w:val="505050"/>
          <w:spacing w:val="2"/>
          <w:kern w:val="0"/>
          <w:sz w:val="18"/>
          <w:szCs w:val="18"/>
          <w:u w:val="single"/>
        </w:rPr>
        <w:t>Evaluate</w:t>
      </w:r>
      <w:r w:rsidRPr="001C5162">
        <w:rPr>
          <w:rFonts w:ascii="Georgia" w:eastAsia="Times New Roman" w:hAnsi="Georgia"/>
          <w:i/>
          <w:iCs/>
          <w:color w:val="505050"/>
          <w:spacing w:val="2"/>
          <w:kern w:val="0"/>
          <w:sz w:val="18"/>
          <w:szCs w:val="18"/>
        </w:rPr>
        <w:t xml:space="preserve"> both results and process</w:t>
      </w:r>
    </w:p>
    <w:p w14:paraId="6F07BAB9" w14:textId="77777777" w:rsidR="001C5162" w:rsidRPr="001C5162" w:rsidRDefault="001C5162" w:rsidP="00AA6951">
      <w:pPr>
        <w:widowControl/>
        <w:numPr>
          <w:ilvl w:val="0"/>
          <w:numId w:val="15"/>
        </w:numPr>
        <w:pBdr>
          <w:top w:val="single" w:sz="2" w:space="0" w:color="E2E8F0"/>
          <w:left w:val="single" w:sz="2" w:space="19" w:color="E2E8F0"/>
          <w:bottom w:val="single" w:sz="2" w:space="0" w:color="E2E8F0"/>
          <w:right w:val="single" w:sz="2" w:space="0" w:color="E2E8F0"/>
        </w:pBdr>
        <w:shd w:val="clear" w:color="auto" w:fill="FFFFFF"/>
        <w:tabs>
          <w:tab w:val="left" w:pos="360"/>
          <w:tab w:val="left" w:pos="720"/>
          <w:tab w:val="left" w:pos="1080"/>
          <w:tab w:val="left" w:pos="1440"/>
          <w:tab w:val="left" w:pos="1800"/>
        </w:tabs>
        <w:suppressAutoHyphens w:val="0"/>
        <w:spacing w:before="100" w:beforeAutospacing="1" w:after="100" w:afterAutospacing="1"/>
        <w:rPr>
          <w:rFonts w:ascii="Georgia" w:eastAsia="Times New Roman" w:hAnsi="Georgia"/>
          <w:i/>
          <w:iCs/>
          <w:color w:val="505050"/>
          <w:spacing w:val="2"/>
          <w:kern w:val="0"/>
          <w:sz w:val="18"/>
          <w:szCs w:val="18"/>
        </w:rPr>
      </w:pPr>
      <w:r w:rsidRPr="001C5162">
        <w:rPr>
          <w:rFonts w:ascii="Georgia" w:eastAsia="Times New Roman" w:hAnsi="Georgia"/>
          <w:b/>
          <w:bCs/>
          <w:i/>
          <w:iCs/>
          <w:color w:val="505050"/>
          <w:spacing w:val="2"/>
          <w:kern w:val="0"/>
          <w:sz w:val="18"/>
          <w:szCs w:val="18"/>
          <w:u w:val="single"/>
        </w:rPr>
        <w:t>Standardize</w:t>
      </w:r>
      <w:r w:rsidRPr="001C5162">
        <w:rPr>
          <w:rFonts w:ascii="Georgia" w:eastAsia="Times New Roman" w:hAnsi="Georgia"/>
          <w:i/>
          <w:iCs/>
          <w:color w:val="505050"/>
          <w:spacing w:val="2"/>
          <w:kern w:val="0"/>
          <w:sz w:val="18"/>
          <w:szCs w:val="18"/>
        </w:rPr>
        <w:t xml:space="preserve"> successful processes</w:t>
      </w:r>
    </w:p>
    <w:p w14:paraId="47E72B80" w14:textId="5881D705" w:rsidR="00AA6951" w:rsidRPr="00AA6951" w:rsidRDefault="001C5162" w:rsidP="00AA6951">
      <w:pPr>
        <w:pStyle w:val="NormalWeb"/>
        <w:shd w:val="clear" w:color="auto" w:fill="FCFCFC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="Open Sans" w:hAnsi="Open Sans" w:cs="Open Sans"/>
          <w:color w:val="000000"/>
          <w:sz w:val="18"/>
          <w:szCs w:val="18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A6951">
        <w:rPr>
          <w:rFonts w:asciiTheme="minorHAnsi" w:hAnsiTheme="minorHAnsi" w:cstheme="minorHAnsi"/>
          <w:b/>
          <w:sz w:val="20"/>
          <w:szCs w:val="20"/>
        </w:rPr>
        <w:t>Workplace Safety Protocols and Procedures</w:t>
      </w:r>
      <w:r w:rsidR="00AA6951">
        <w:rPr>
          <w:rFonts w:asciiTheme="minorHAnsi" w:hAnsiTheme="minorHAnsi" w:cstheme="minorHAnsi"/>
          <w:bCs/>
          <w:sz w:val="20"/>
          <w:szCs w:val="20"/>
        </w:rPr>
        <w:t>—</w:t>
      </w:r>
      <w:r w:rsidR="00AA6951" w:rsidRPr="00AA6951">
        <w:rPr>
          <w:rFonts w:ascii="Open Sans" w:hAnsi="Open Sans" w:cs="Open Sans"/>
          <w:color w:val="000000"/>
          <w:sz w:val="18"/>
          <w:szCs w:val="18"/>
        </w:rPr>
        <w:t>Workplace safety protocols, often called safety procedures, are step-by-step </w:t>
      </w:r>
      <w:hyperlink r:id="rId7" w:tgtFrame="_blank" w:history="1">
        <w:r w:rsidR="00AA6951" w:rsidRPr="00AA6951">
          <w:rPr>
            <w:rStyle w:val="Hyperlink"/>
            <w:rFonts w:ascii="Open Sans" w:hAnsi="Open Sans" w:cs="Open Sans"/>
            <w:color w:val="0270E0"/>
            <w:sz w:val="18"/>
            <w:szCs w:val="18"/>
          </w:rPr>
          <w:t>safety plans</w:t>
        </w:r>
      </w:hyperlink>
      <w:r w:rsidR="00AA6951" w:rsidRPr="00AA6951">
        <w:rPr>
          <w:rFonts w:ascii="Open Sans" w:hAnsi="Open Sans" w:cs="Open Sans"/>
          <w:color w:val="000000"/>
          <w:sz w:val="18"/>
          <w:szCs w:val="18"/>
        </w:rPr>
        <w:t xml:space="preserve"> guiding employees through the safe performance of a given workplace procedure. As such, the protocol refers to both the </w:t>
      </w:r>
      <w:r w:rsidR="00AA6951" w:rsidRPr="00AA6951">
        <w:rPr>
          <w:rFonts w:ascii="Open Sans" w:hAnsi="Open Sans" w:cs="Open Sans"/>
          <w:b/>
          <w:bCs/>
          <w:color w:val="000000"/>
          <w:sz w:val="18"/>
          <w:szCs w:val="18"/>
        </w:rPr>
        <w:t>process</w:t>
      </w:r>
      <w:r w:rsidR="00AA6951" w:rsidRPr="00AA6951">
        <w:rPr>
          <w:rFonts w:ascii="Open Sans" w:hAnsi="Open Sans" w:cs="Open Sans"/>
          <w:color w:val="000000"/>
          <w:sz w:val="18"/>
          <w:szCs w:val="18"/>
        </w:rPr>
        <w:t xml:space="preserve"> itself and the internal document put together by an organization.</w:t>
      </w:r>
    </w:p>
    <w:p w14:paraId="0A7CA180" w14:textId="7A7F520D" w:rsidR="00AA6951" w:rsidRPr="00AA6951" w:rsidRDefault="00AA6951" w:rsidP="00AA6951">
      <w:pPr>
        <w:pStyle w:val="NormalWeb"/>
        <w:shd w:val="clear" w:color="auto" w:fill="FCFCFC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Open Sans" w:hAnsi="Open Sans" w:cs="Open Sans"/>
          <w:color w:val="000000"/>
          <w:sz w:val="18"/>
          <w:szCs w:val="18"/>
        </w:rPr>
      </w:pPr>
      <w:r w:rsidRPr="00AA6951">
        <w:rPr>
          <w:rFonts w:ascii="Open Sans" w:hAnsi="Open Sans" w:cs="Open Sans"/>
          <w:color w:val="000000"/>
          <w:sz w:val="18"/>
          <w:szCs w:val="18"/>
        </w:rPr>
        <w:t xml:space="preserve">All safety protocols will include a </w:t>
      </w:r>
      <w:r w:rsidRPr="00AA6951">
        <w:rPr>
          <w:rFonts w:ascii="Open Sans" w:hAnsi="Open Sans" w:cs="Open Sans"/>
          <w:b/>
          <w:bCs/>
          <w:color w:val="000000"/>
          <w:sz w:val="18"/>
          <w:szCs w:val="18"/>
        </w:rPr>
        <w:t>list of hazards associated with a given work task</w:t>
      </w:r>
      <w:r w:rsidRPr="00AA6951">
        <w:rPr>
          <w:rFonts w:ascii="Open Sans" w:hAnsi="Open Sans" w:cs="Open Sans"/>
          <w:color w:val="000000"/>
          <w:sz w:val="18"/>
          <w:szCs w:val="18"/>
        </w:rPr>
        <w:t xml:space="preserve">. The EHS team will then use </w:t>
      </w:r>
      <w:r w:rsidRPr="00AA6951">
        <w:rPr>
          <w:rFonts w:ascii="Open Sans" w:hAnsi="Open Sans" w:cs="Open Sans"/>
          <w:b/>
          <w:bCs/>
          <w:color w:val="000000"/>
          <w:sz w:val="18"/>
          <w:szCs w:val="18"/>
        </w:rPr>
        <w:t>a risk assessment matrix</w:t>
      </w:r>
      <w:r w:rsidRPr="00AA6951">
        <w:rPr>
          <w:rFonts w:ascii="Open Sans" w:hAnsi="Open Sans" w:cs="Open Sans"/>
          <w:color w:val="000000"/>
          <w:sz w:val="18"/>
          <w:szCs w:val="18"/>
        </w:rPr>
        <w:t xml:space="preserve"> to assign a </w:t>
      </w:r>
      <w:hyperlink r:id="rId8" w:tgtFrame="_blank" w:history="1">
        <w:r w:rsidRPr="00AA6951">
          <w:rPr>
            <w:rStyle w:val="Hyperlink"/>
            <w:rFonts w:ascii="Open Sans" w:hAnsi="Open Sans" w:cs="Open Sans"/>
            <w:color w:val="0270E0"/>
            <w:sz w:val="18"/>
            <w:szCs w:val="18"/>
          </w:rPr>
          <w:t>risk</w:t>
        </w:r>
      </w:hyperlink>
      <w:r w:rsidRPr="00AA6951">
        <w:rPr>
          <w:rFonts w:ascii="Open Sans" w:hAnsi="Open Sans" w:cs="Open Sans"/>
          <w:color w:val="000000"/>
          <w:sz w:val="18"/>
          <w:szCs w:val="18"/>
        </w:rPr>
        <w:t xml:space="preserve"> factor to each hazard. From there, the EHS team will break the process into </w:t>
      </w:r>
      <w:r w:rsidRPr="00AA6951">
        <w:rPr>
          <w:rFonts w:ascii="Open Sans" w:hAnsi="Open Sans" w:cs="Open Sans"/>
          <w:b/>
          <w:bCs/>
          <w:color w:val="000000"/>
          <w:sz w:val="18"/>
          <w:szCs w:val="18"/>
        </w:rPr>
        <w:t>steps to ensure each step is handled in a way that avoids or mitigates hazards associated with a given step</w:t>
      </w:r>
      <w:r w:rsidRPr="00AA6951">
        <w:rPr>
          <w:rFonts w:ascii="Open Sans" w:hAnsi="Open Sans" w:cs="Open Sans"/>
          <w:color w:val="000000"/>
          <w:sz w:val="18"/>
          <w:szCs w:val="18"/>
        </w:rPr>
        <w:t>.</w:t>
      </w:r>
    </w:p>
    <w:p w14:paraId="24989FF1" w14:textId="6BC3F4DC" w:rsidR="001C5162" w:rsidRDefault="00AA6951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CALL OF MOSES TO LEAD ISRAEL OUT OF EGYPTIAN BONDAGE</w:t>
      </w:r>
    </w:p>
    <w:p w14:paraId="2C1365AD" w14:textId="77777777" w:rsidR="00D94CC0" w:rsidRDefault="00AA6951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Moses was being ‘called’ of God to lead an entire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nation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people out where they had been for hundreds of years and </w:t>
      </w:r>
    </w:p>
    <w:p w14:paraId="2014FA80" w14:textId="7D44DC75" w:rsidR="00AA6951" w:rsidRDefault="00D94CC0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AA6951">
        <w:rPr>
          <w:rFonts w:asciiTheme="minorHAnsi" w:hAnsiTheme="minorHAnsi" w:cstheme="minorHAnsi"/>
          <w:bCs/>
          <w:sz w:val="20"/>
          <w:szCs w:val="20"/>
        </w:rPr>
        <w:t xml:space="preserve">into the </w:t>
      </w:r>
      <w:r w:rsidR="00AA6951">
        <w:rPr>
          <w:rFonts w:asciiTheme="minorHAnsi" w:hAnsiTheme="minorHAnsi" w:cstheme="minorHAnsi"/>
          <w:b/>
          <w:sz w:val="20"/>
          <w:szCs w:val="20"/>
          <w:u w:val="single"/>
        </w:rPr>
        <w:t>unknown</w:t>
      </w:r>
      <w:r w:rsidR="00AA6951">
        <w:rPr>
          <w:rFonts w:asciiTheme="minorHAnsi" w:hAnsiTheme="minorHAnsi" w:cstheme="minorHAnsi"/>
          <w:bCs/>
          <w:sz w:val="20"/>
          <w:szCs w:val="20"/>
        </w:rPr>
        <w:t xml:space="preserve"> with nothing more than a </w:t>
      </w:r>
      <w:r w:rsidR="00AA6951">
        <w:rPr>
          <w:rFonts w:asciiTheme="minorHAnsi" w:hAnsiTheme="minorHAnsi" w:cstheme="minorHAnsi"/>
          <w:b/>
          <w:sz w:val="20"/>
          <w:szCs w:val="20"/>
        </w:rPr>
        <w:t>promise</w:t>
      </w:r>
      <w:r w:rsidR="00AA6951">
        <w:rPr>
          <w:rFonts w:asciiTheme="minorHAnsi" w:hAnsiTheme="minorHAnsi" w:cstheme="minorHAnsi"/>
          <w:bCs/>
          <w:sz w:val="20"/>
          <w:szCs w:val="20"/>
        </w:rPr>
        <w:t xml:space="preserve"> (Exod</w:t>
      </w:r>
      <w:r>
        <w:rPr>
          <w:rFonts w:asciiTheme="minorHAnsi" w:hAnsiTheme="minorHAnsi" w:cstheme="minorHAnsi"/>
          <w:bCs/>
          <w:sz w:val="20"/>
          <w:szCs w:val="20"/>
        </w:rPr>
        <w:t>. 3:1-9).</w:t>
      </w:r>
    </w:p>
    <w:p w14:paraId="51652717" w14:textId="797CBCB7" w:rsidR="00D94CC0" w:rsidRDefault="00D94CC0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problem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identified as ‘bondage’ and ‘oppression’ pain and suffering at the hands of their taskmasters.</w:t>
      </w:r>
    </w:p>
    <w:p w14:paraId="360FE988" w14:textId="4F0D2CC3" w:rsidR="00D94CC0" w:rsidRPr="00D94CC0" w:rsidRDefault="00D94CC0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Himself is seen as the ultimate </w:t>
      </w:r>
      <w:r>
        <w:rPr>
          <w:rFonts w:asciiTheme="minorHAnsi" w:hAnsiTheme="minorHAnsi" w:cstheme="minorHAnsi"/>
          <w:b/>
          <w:sz w:val="20"/>
          <w:szCs w:val="20"/>
        </w:rPr>
        <w:t>solution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this situation because </w:t>
      </w:r>
      <w:r>
        <w:rPr>
          <w:rFonts w:asciiTheme="minorHAnsi" w:hAnsiTheme="minorHAnsi" w:cstheme="minorHAnsi"/>
          <w:b/>
          <w:sz w:val="20"/>
          <w:szCs w:val="20"/>
        </w:rPr>
        <w:t>He knows</w:t>
      </w:r>
      <w:r>
        <w:rPr>
          <w:rFonts w:asciiTheme="minorHAnsi" w:hAnsiTheme="minorHAnsi" w:cstheme="minorHAnsi"/>
          <w:bCs/>
          <w:sz w:val="20"/>
          <w:szCs w:val="20"/>
        </w:rPr>
        <w:t xml:space="preserve"> (Exod. 3:7).</w:t>
      </w:r>
    </w:p>
    <w:p w14:paraId="386C5453" w14:textId="37AC195C" w:rsidR="00D94CC0" w:rsidRDefault="00D94CC0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said He had </w:t>
      </w:r>
      <w:r>
        <w:rPr>
          <w:rFonts w:asciiTheme="minorHAnsi" w:hAnsiTheme="minorHAnsi" w:cstheme="minorHAnsi"/>
          <w:b/>
          <w:sz w:val="20"/>
          <w:szCs w:val="20"/>
        </w:rPr>
        <w:t>come down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bring His people </w:t>
      </w:r>
      <w:r>
        <w:rPr>
          <w:rFonts w:asciiTheme="minorHAnsi" w:hAnsiTheme="minorHAnsi" w:cstheme="minorHAnsi"/>
          <w:b/>
          <w:sz w:val="20"/>
          <w:szCs w:val="20"/>
        </w:rPr>
        <w:t xml:space="preserve">up </w:t>
      </w:r>
      <w:r>
        <w:rPr>
          <w:rFonts w:asciiTheme="minorHAnsi" w:hAnsiTheme="minorHAnsi" w:cstheme="minorHAnsi"/>
          <w:bCs/>
          <w:sz w:val="20"/>
          <w:szCs w:val="20"/>
        </w:rPr>
        <w:t>(Exod. 3:8).</w:t>
      </w:r>
    </w:p>
    <w:p w14:paraId="372EE749" w14:textId="77777777" w:rsidR="003712E3" w:rsidRDefault="00D94CC0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promise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 in “deliverance” is to bring them </w:t>
      </w:r>
      <w:r>
        <w:rPr>
          <w:rFonts w:asciiTheme="minorHAnsi" w:hAnsiTheme="minorHAnsi" w:cstheme="minorHAnsi"/>
          <w:b/>
          <w:sz w:val="20"/>
          <w:szCs w:val="20"/>
        </w:rPr>
        <w:t>through</w:t>
      </w:r>
      <w:r>
        <w:rPr>
          <w:rFonts w:asciiTheme="minorHAnsi" w:hAnsiTheme="minorHAnsi" w:cstheme="minorHAnsi"/>
          <w:bCs/>
          <w:sz w:val="20"/>
          <w:szCs w:val="20"/>
        </w:rPr>
        <w:t xml:space="preserve"> (the present) circumstances, with </w:t>
      </w:r>
      <w:r>
        <w:rPr>
          <w:rFonts w:asciiTheme="minorHAnsi" w:hAnsiTheme="minorHAnsi" w:cstheme="minorHAnsi"/>
          <w:b/>
          <w:sz w:val="20"/>
          <w:szCs w:val="20"/>
        </w:rPr>
        <w:t>His presence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60BE519" w14:textId="1D6BBD27" w:rsidR="00D94CC0" w:rsidRDefault="003712E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D94CC0">
        <w:rPr>
          <w:rFonts w:asciiTheme="minorHAnsi" w:hAnsiTheme="minorHAnsi" w:cstheme="minorHAnsi"/>
          <w:bCs/>
          <w:sz w:val="20"/>
          <w:szCs w:val="20"/>
        </w:rPr>
        <w:t xml:space="preserve">(guidance and direction) (the future), </w:t>
      </w:r>
      <w:r w:rsidR="00D94CC0">
        <w:rPr>
          <w:rFonts w:asciiTheme="minorHAnsi" w:hAnsiTheme="minorHAnsi" w:cstheme="minorHAnsi"/>
          <w:b/>
          <w:sz w:val="20"/>
          <w:szCs w:val="20"/>
        </w:rPr>
        <w:t>into</w:t>
      </w:r>
      <w:r w:rsidR="00D94CC0">
        <w:rPr>
          <w:rFonts w:asciiTheme="minorHAnsi" w:hAnsiTheme="minorHAnsi" w:cstheme="minorHAnsi"/>
          <w:bCs/>
          <w:sz w:val="20"/>
          <w:szCs w:val="20"/>
        </w:rPr>
        <w:t xml:space="preserve"> their </w:t>
      </w:r>
      <w:r w:rsidR="00D94CC0" w:rsidRPr="003712E3">
        <w:rPr>
          <w:rFonts w:asciiTheme="minorHAnsi" w:hAnsiTheme="minorHAnsi" w:cstheme="minorHAnsi"/>
          <w:b/>
          <w:sz w:val="20"/>
          <w:szCs w:val="20"/>
        </w:rPr>
        <w:t>destination</w:t>
      </w:r>
      <w:r w:rsidR="00D94CC0">
        <w:rPr>
          <w:rFonts w:asciiTheme="minorHAnsi" w:hAnsiTheme="minorHAnsi" w:cstheme="minorHAnsi"/>
          <w:bCs/>
          <w:sz w:val="20"/>
          <w:szCs w:val="20"/>
        </w:rPr>
        <w:t xml:space="preserve"> (</w:t>
      </w:r>
      <w:r>
        <w:rPr>
          <w:rFonts w:asciiTheme="minorHAnsi" w:hAnsiTheme="minorHAnsi" w:cstheme="minorHAnsi"/>
          <w:bCs/>
          <w:sz w:val="20"/>
          <w:szCs w:val="20"/>
        </w:rPr>
        <w:t>place of blessing, comfort, and refreshment).</w:t>
      </w:r>
    </w:p>
    <w:p w14:paraId="0808049F" w14:textId="77777777" w:rsidR="003712E3" w:rsidRDefault="003712E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Whatever OUR present situation or circumstance happens to be in life, we can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absolute certainty that </w:t>
      </w:r>
    </w:p>
    <w:p w14:paraId="5C89E2BC" w14:textId="1BA3A24E" w:rsidR="003712E3" w:rsidRDefault="003712E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is </w:t>
      </w:r>
      <w:r>
        <w:rPr>
          <w:rFonts w:asciiTheme="minorHAnsi" w:hAnsiTheme="minorHAnsi" w:cstheme="minorHAnsi"/>
          <w:b/>
          <w:sz w:val="20"/>
          <w:szCs w:val="20"/>
        </w:rPr>
        <w:t>there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stands ready to “deliver” us into the place of </w:t>
      </w:r>
      <w:r>
        <w:rPr>
          <w:rFonts w:asciiTheme="minorHAnsi" w:hAnsiTheme="minorHAnsi" w:cstheme="minorHAnsi"/>
          <w:b/>
          <w:sz w:val="20"/>
          <w:szCs w:val="20"/>
        </w:rPr>
        <w:t>victory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267B5965" w14:textId="77777777" w:rsidR="003712E3" w:rsidRDefault="003712E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Does God </w:t>
      </w:r>
      <w:r>
        <w:rPr>
          <w:rFonts w:asciiTheme="minorHAnsi" w:hAnsiTheme="minorHAnsi" w:cstheme="minorHAnsi"/>
          <w:b/>
          <w:sz w:val="20"/>
          <w:szCs w:val="20"/>
        </w:rPr>
        <w:t>care</w:t>
      </w:r>
      <w:r>
        <w:rPr>
          <w:rFonts w:asciiTheme="minorHAnsi" w:hAnsiTheme="minorHAnsi" w:cstheme="minorHAnsi"/>
          <w:bCs/>
          <w:sz w:val="20"/>
          <w:szCs w:val="20"/>
        </w:rPr>
        <w:t xml:space="preserve"> about those who suffered through the terrible weather conditions and aftermath of the </w:t>
      </w:r>
    </w:p>
    <w:p w14:paraId="739171ED" w14:textId="52C615C3" w:rsidR="003712E3" w:rsidRDefault="003712E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hurricanes that came through North Carolina and other places?</w:t>
      </w:r>
    </w:p>
    <w:p w14:paraId="43B82B4D" w14:textId="77777777" w:rsidR="003712E3" w:rsidRDefault="003712E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horrible fires that have consumed thousands of acres of vegetation, trees, homes, neighborhood, the </w:t>
      </w:r>
    </w:p>
    <w:p w14:paraId="1E7EE7BF" w14:textId="27FC5933" w:rsidR="003712E3" w:rsidRPr="003712E3" w:rsidRDefault="003712E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loss of life (27 people) and the devastation continues.  Does God </w:t>
      </w:r>
      <w:r>
        <w:rPr>
          <w:rFonts w:asciiTheme="minorHAnsi" w:hAnsiTheme="minorHAnsi" w:cstheme="minorHAnsi"/>
          <w:b/>
          <w:sz w:val="20"/>
          <w:szCs w:val="20"/>
        </w:rPr>
        <w:t>care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6D70B2E1" w14:textId="77777777" w:rsidR="003712E3" w:rsidRDefault="003712E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Having been a ‘first responder’ myself, while people </w:t>
      </w:r>
      <w:r>
        <w:rPr>
          <w:rFonts w:asciiTheme="minorHAnsi" w:hAnsiTheme="minorHAnsi" w:cstheme="minorHAnsi"/>
          <w:b/>
          <w:sz w:val="20"/>
          <w:szCs w:val="20"/>
        </w:rPr>
        <w:t>evacuate</w:t>
      </w:r>
      <w:r>
        <w:rPr>
          <w:rFonts w:asciiTheme="minorHAnsi" w:hAnsiTheme="minorHAnsi" w:cstheme="minorHAnsi"/>
          <w:bCs/>
          <w:sz w:val="20"/>
          <w:szCs w:val="20"/>
        </w:rPr>
        <w:t xml:space="preserve">, we were the ones running into the disasters to </w:t>
      </w:r>
    </w:p>
    <w:p w14:paraId="6CC204B8" w14:textId="57CEFC97" w:rsidR="003712E3" w:rsidRDefault="003712E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rescue as many as possible.</w:t>
      </w:r>
    </w:p>
    <w:p w14:paraId="7F415991" w14:textId="77777777" w:rsidR="003712E3" w:rsidRDefault="003712E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FEMA</w:t>
      </w:r>
      <w:r>
        <w:rPr>
          <w:rFonts w:asciiTheme="minorHAnsi" w:hAnsiTheme="minorHAnsi" w:cstheme="minorHAnsi"/>
          <w:bCs/>
          <w:sz w:val="20"/>
          <w:szCs w:val="20"/>
        </w:rPr>
        <w:t xml:space="preserve"> could not solve every problem (no government agency can), and placing </w:t>
      </w:r>
      <w:r>
        <w:rPr>
          <w:rFonts w:asciiTheme="minorHAnsi" w:hAnsiTheme="minorHAnsi" w:cstheme="minorHAnsi"/>
          <w:b/>
          <w:sz w:val="20"/>
          <w:szCs w:val="20"/>
        </w:rPr>
        <w:t>blame</w:t>
      </w:r>
      <w:r>
        <w:rPr>
          <w:rFonts w:asciiTheme="minorHAnsi" w:hAnsiTheme="minorHAnsi" w:cstheme="minorHAnsi"/>
          <w:bCs/>
          <w:sz w:val="20"/>
          <w:szCs w:val="20"/>
        </w:rPr>
        <w:t xml:space="preserve"> on human failure does nothing </w:t>
      </w:r>
    </w:p>
    <w:p w14:paraId="04C45DA7" w14:textId="0916114E" w:rsidR="003712E3" w:rsidRDefault="003712E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to resolve the situations.</w:t>
      </w:r>
    </w:p>
    <w:p w14:paraId="2EF8FD75" w14:textId="7A3B4ED7" w:rsidR="003712E3" w:rsidRDefault="003712E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steps I just listed in terms of business practices and procedures only goes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do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far.</w:t>
      </w:r>
    </w:p>
    <w:p w14:paraId="7FC24D40" w14:textId="77777777" w:rsidR="00FB6334" w:rsidRDefault="003712E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</w:t>
      </w:r>
      <w:r>
        <w:rPr>
          <w:rFonts w:asciiTheme="minorHAnsi" w:hAnsiTheme="minorHAnsi" w:cstheme="minorHAnsi"/>
          <w:b/>
          <w:sz w:val="20"/>
          <w:szCs w:val="20"/>
        </w:rPr>
        <w:t>no way</w:t>
      </w:r>
      <w:r>
        <w:rPr>
          <w:rFonts w:asciiTheme="minorHAnsi" w:hAnsiTheme="minorHAnsi" w:cstheme="minorHAnsi"/>
          <w:bCs/>
          <w:sz w:val="20"/>
          <w:szCs w:val="20"/>
        </w:rPr>
        <w:t xml:space="preserve"> to plan for every possible scenario, only in taking whatever steps are necessary to </w:t>
      </w:r>
      <w:r w:rsidR="00FB6334">
        <w:rPr>
          <w:rFonts w:asciiTheme="minorHAnsi" w:hAnsiTheme="minorHAnsi" w:cstheme="minorHAnsi"/>
          <w:bCs/>
          <w:sz w:val="20"/>
          <w:szCs w:val="20"/>
        </w:rPr>
        <w:t xml:space="preserve">address each </w:t>
      </w:r>
    </w:p>
    <w:p w14:paraId="253B5005" w14:textId="5C1A830A" w:rsidR="003712E3" w:rsidRDefault="00FB6334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>situation as it arises.</w:t>
      </w:r>
    </w:p>
    <w:p w14:paraId="3FD985F5" w14:textId="1EDB339B" w:rsidR="0017020C" w:rsidRDefault="0017020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17020C">
        <w:rPr>
          <w:rFonts w:asciiTheme="minorHAnsi" w:hAnsiTheme="minorHAnsi" w:cstheme="minorHAnsi"/>
          <w:b/>
          <w:sz w:val="20"/>
          <w:szCs w:val="20"/>
        </w:rPr>
        <w:t>THE GODS AND GODDESSES OF EGYPT AND THE IDENTITY OF THE GOD OF ISRAEL</w:t>
      </w:r>
    </w:p>
    <w:p w14:paraId="6B52B038" w14:textId="269883A0" w:rsidR="0017020C" w:rsidRDefault="0017020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people were going to what to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</w:t>
      </w:r>
      <w:r>
        <w:rPr>
          <w:rFonts w:asciiTheme="minorHAnsi" w:hAnsiTheme="minorHAnsi" w:cstheme="minorHAnsi"/>
          <w:b/>
          <w:sz w:val="20"/>
          <w:szCs w:val="20"/>
        </w:rPr>
        <w:t>identity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this “God” that had contacted Moses (Exod. 3:13-15)</w:t>
      </w:r>
    </w:p>
    <w:p w14:paraId="187A46E8" w14:textId="77777777" w:rsidR="0017020C" w:rsidRDefault="0017020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have a list of the </w:t>
      </w:r>
      <w:r>
        <w:rPr>
          <w:rFonts w:asciiTheme="minorHAnsi" w:hAnsiTheme="minorHAnsi" w:cstheme="minorHAnsi"/>
          <w:b/>
          <w:sz w:val="20"/>
          <w:szCs w:val="20"/>
        </w:rPr>
        <w:t>names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powers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“top 34 Egyptian gods” that the people would have been aware of </w:t>
      </w:r>
    </w:p>
    <w:p w14:paraId="0F5AD9F0" w14:textId="3EC11526" w:rsidR="0017020C" w:rsidRDefault="0017020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Moses came to the people with the </w:t>
      </w:r>
      <w:r>
        <w:rPr>
          <w:rFonts w:asciiTheme="minorHAnsi" w:hAnsiTheme="minorHAnsi" w:cstheme="minorHAnsi"/>
          <w:b/>
          <w:sz w:val="20"/>
          <w:szCs w:val="20"/>
        </w:rPr>
        <w:t>promise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“deliverance”</w:t>
      </w:r>
    </w:p>
    <w:p w14:paraId="1AC55004" w14:textId="77777777" w:rsidR="0017020C" w:rsidRDefault="0017020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covenant name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God of the Bible (‘tetragrammaton’) occurs 6,828 times in the Bible, consisting of four </w:t>
      </w:r>
    </w:p>
    <w:p w14:paraId="2E8D4864" w14:textId="487431B4" w:rsidR="0017020C" w:rsidRDefault="0017020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letters YHWH (the reader had to supply the vowels).</w:t>
      </w:r>
    </w:p>
    <w:p w14:paraId="2D20E7C8" w14:textId="77777777" w:rsidR="0017020C" w:rsidRDefault="0017020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our English Bibles the word “Lord” in small capital letters has been substituted because the exact </w:t>
      </w:r>
    </w:p>
    <w:p w14:paraId="1BEACD3F" w14:textId="09E4C3AB" w:rsidR="0017020C" w:rsidRDefault="0017020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pronunciation has become lost over time.</w:t>
      </w:r>
    </w:p>
    <w:p w14:paraId="78685D11" w14:textId="401328AE" w:rsidR="00A70EAF" w:rsidRDefault="00A70EA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Some translations say “Jehovah” (a more German pronunciation), while most Hebrew scholars prefer</w:t>
      </w:r>
    </w:p>
    <w:p w14:paraId="61080FAD" w14:textId="0223DFC6" w:rsidR="00A70EAF" w:rsidRDefault="00A70EA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“Yahweh” as closer to the original. </w:t>
      </w:r>
    </w:p>
    <w:p w14:paraId="4E7940AE" w14:textId="10127526" w:rsidR="00A70EAF" w:rsidRDefault="00A70EA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Most Jewish Rabbi’s simply say, “Ha-Shem” instead which means “the name”</w:t>
      </w:r>
    </w:p>
    <w:p w14:paraId="3EDE36CE" w14:textId="77777777" w:rsidR="00A70EAF" w:rsidRDefault="00A70EA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people needed to be </w:t>
      </w:r>
      <w:r>
        <w:rPr>
          <w:rFonts w:asciiTheme="minorHAnsi" w:hAnsiTheme="minorHAnsi" w:cstheme="minorHAnsi"/>
          <w:b/>
          <w:sz w:val="20"/>
          <w:szCs w:val="20"/>
        </w:rPr>
        <w:t>reminded</w:t>
      </w:r>
      <w:r>
        <w:rPr>
          <w:rFonts w:asciiTheme="minorHAnsi" w:hAnsiTheme="minorHAnsi" w:cstheme="minorHAnsi"/>
          <w:bCs/>
          <w:sz w:val="20"/>
          <w:szCs w:val="20"/>
        </w:rPr>
        <w:t xml:space="preserve"> of both their own </w:t>
      </w:r>
      <w:r>
        <w:rPr>
          <w:rFonts w:asciiTheme="minorHAnsi" w:hAnsiTheme="minorHAnsi" w:cstheme="minorHAnsi"/>
          <w:b/>
          <w:sz w:val="20"/>
          <w:szCs w:val="20"/>
        </w:rPr>
        <w:t>identity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of the </w:t>
      </w:r>
      <w:r>
        <w:rPr>
          <w:rFonts w:asciiTheme="minorHAnsi" w:hAnsiTheme="minorHAnsi" w:cstheme="minorHAnsi"/>
          <w:b/>
          <w:sz w:val="20"/>
          <w:szCs w:val="20"/>
        </w:rPr>
        <w:t>identity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God who was going to </w:t>
      </w:r>
    </w:p>
    <w:p w14:paraId="0BD65B2E" w14:textId="6DE951F4" w:rsidR="00A70EAF" w:rsidRDefault="00A70EA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“deliver” and “bless” them.</w:t>
      </w:r>
    </w:p>
    <w:p w14:paraId="0460EB6D" w14:textId="77777777" w:rsidR="00A70EAF" w:rsidRDefault="00A70EA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was </w:t>
      </w:r>
      <w:r>
        <w:rPr>
          <w:rFonts w:asciiTheme="minorHAnsi" w:hAnsiTheme="minorHAnsi" w:cstheme="minorHAnsi"/>
          <w:b/>
          <w:sz w:val="20"/>
          <w:szCs w:val="20"/>
        </w:rPr>
        <w:t>none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34 Egyptians “gods” who would deliver them and in fact the God of Israel through the ten </w:t>
      </w:r>
    </w:p>
    <w:p w14:paraId="4FC644AB" w14:textId="15D73A98" w:rsidR="00A70EAF" w:rsidRDefault="00A70EA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plagues would demonstrate His nature over against the “gods” of Egypt.</w:t>
      </w:r>
    </w:p>
    <w:p w14:paraId="10AFAF67" w14:textId="288D5A5B" w:rsidR="00A70EAF" w:rsidRDefault="00A70EA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Pharoah had to be </w:t>
      </w:r>
      <w:r>
        <w:rPr>
          <w:rFonts w:asciiTheme="minorHAnsi" w:hAnsiTheme="minorHAnsi" w:cstheme="minorHAnsi"/>
          <w:b/>
          <w:sz w:val="20"/>
          <w:szCs w:val="20"/>
        </w:rPr>
        <w:t>introduced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God of Israel (</w:t>
      </w:r>
      <w:r w:rsidR="0063342D">
        <w:rPr>
          <w:rFonts w:asciiTheme="minorHAnsi" w:hAnsiTheme="minorHAnsi" w:cstheme="minorHAnsi"/>
          <w:bCs/>
          <w:sz w:val="20"/>
          <w:szCs w:val="20"/>
        </w:rPr>
        <w:t>Exod. 5:1, 2, 9)</w:t>
      </w:r>
    </w:p>
    <w:p w14:paraId="38E0B388" w14:textId="6CB87854" w:rsidR="0063342D" w:rsidRDefault="0063342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Sometimes things </w:t>
      </w:r>
      <w:r>
        <w:rPr>
          <w:rFonts w:asciiTheme="minorHAnsi" w:hAnsiTheme="minorHAnsi" w:cstheme="minorHAnsi"/>
          <w:b/>
          <w:sz w:val="20"/>
          <w:szCs w:val="20"/>
        </w:rPr>
        <w:t>appear</w:t>
      </w:r>
      <w:r>
        <w:rPr>
          <w:rFonts w:asciiTheme="minorHAnsi" w:hAnsiTheme="minorHAnsi" w:cstheme="minorHAnsi"/>
          <w:bCs/>
          <w:sz w:val="20"/>
          <w:szCs w:val="20"/>
        </w:rPr>
        <w:t xml:space="preserve"> to get </w:t>
      </w:r>
      <w:r w:rsidRPr="0063342D">
        <w:rPr>
          <w:rFonts w:asciiTheme="minorHAnsi" w:hAnsiTheme="minorHAnsi" w:cstheme="minorHAnsi"/>
          <w:b/>
          <w:sz w:val="20"/>
          <w:szCs w:val="20"/>
        </w:rPr>
        <w:t>worse</w:t>
      </w:r>
      <w:r>
        <w:rPr>
          <w:rFonts w:asciiTheme="minorHAnsi" w:hAnsiTheme="minorHAnsi" w:cstheme="minorHAnsi"/>
          <w:bCs/>
          <w:sz w:val="20"/>
          <w:szCs w:val="20"/>
        </w:rPr>
        <w:t xml:space="preserve"> before they get </w:t>
      </w:r>
      <w:r>
        <w:rPr>
          <w:rFonts w:asciiTheme="minorHAnsi" w:hAnsiTheme="minorHAnsi" w:cstheme="minorHAnsi"/>
          <w:b/>
          <w:sz w:val="20"/>
          <w:szCs w:val="20"/>
        </w:rPr>
        <w:t>better</w:t>
      </w:r>
      <w:r>
        <w:rPr>
          <w:rFonts w:asciiTheme="minorHAnsi" w:hAnsiTheme="minorHAnsi" w:cstheme="minorHAnsi"/>
          <w:bCs/>
          <w:sz w:val="20"/>
          <w:szCs w:val="20"/>
        </w:rPr>
        <w:t xml:space="preserve"> (Exod. 5:22, 23)</w:t>
      </w:r>
    </w:p>
    <w:p w14:paraId="5C85953A" w14:textId="77777777" w:rsidR="0063342D" w:rsidRDefault="0063342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How do we react in our lives when a situation or circumstances seems worse even after we </w:t>
      </w:r>
      <w:r>
        <w:rPr>
          <w:rFonts w:asciiTheme="minorHAnsi" w:hAnsiTheme="minorHAnsi" w:cstheme="minorHAnsi"/>
          <w:b/>
          <w:sz w:val="20"/>
          <w:szCs w:val="20"/>
        </w:rPr>
        <w:t>pray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</w:p>
    <w:p w14:paraId="52A7F74D" w14:textId="63A57C5E" w:rsidR="0063342D" w:rsidRDefault="0063342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trust God to deal with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it?</w:t>
      </w:r>
      <w:proofErr w:type="gramEnd"/>
    </w:p>
    <w:p w14:paraId="741053B3" w14:textId="77777777" w:rsidR="0063342D" w:rsidRDefault="0063342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have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look into the innermost parts of our being and have a sense of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confidence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</w:t>
      </w:r>
    </w:p>
    <w:p w14:paraId="61DE7FD9" w14:textId="2DCBB3F1" w:rsidR="0063342D" w:rsidRDefault="0063342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God to whom we have surrendered every area of our lives.</w:t>
      </w:r>
    </w:p>
    <w:p w14:paraId="2302A966" w14:textId="34E06DD4" w:rsidR="0063342D" w:rsidRDefault="0063342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</w:t>
      </w:r>
      <w:r>
        <w:rPr>
          <w:rFonts w:asciiTheme="minorHAnsi" w:hAnsiTheme="minorHAnsi" w:cstheme="minorHAnsi"/>
          <w:b/>
          <w:sz w:val="20"/>
          <w:szCs w:val="20"/>
        </w:rPr>
        <w:t>always</w:t>
      </w:r>
      <w:r>
        <w:rPr>
          <w:rFonts w:asciiTheme="minorHAnsi" w:hAnsiTheme="minorHAnsi" w:cstheme="minorHAnsi"/>
          <w:bCs/>
          <w:sz w:val="20"/>
          <w:szCs w:val="20"/>
        </w:rPr>
        <w:t xml:space="preserve"> remembers His </w:t>
      </w:r>
      <w:r>
        <w:rPr>
          <w:rFonts w:asciiTheme="minorHAnsi" w:hAnsiTheme="minorHAnsi" w:cstheme="minorHAnsi"/>
          <w:b/>
          <w:sz w:val="20"/>
          <w:szCs w:val="20"/>
        </w:rPr>
        <w:t>covenant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>
        <w:rPr>
          <w:rFonts w:asciiTheme="minorHAnsi" w:hAnsiTheme="minorHAnsi" w:cstheme="minorHAnsi"/>
          <w:b/>
          <w:sz w:val="20"/>
          <w:szCs w:val="20"/>
        </w:rPr>
        <w:t>promises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pertain to His </w:t>
      </w:r>
      <w:r>
        <w:rPr>
          <w:rFonts w:asciiTheme="minorHAnsi" w:hAnsiTheme="minorHAnsi" w:cstheme="minorHAnsi"/>
          <w:b/>
          <w:sz w:val="20"/>
          <w:szCs w:val="20"/>
        </w:rPr>
        <w:t xml:space="preserve">covenant </w:t>
      </w:r>
      <w:r>
        <w:rPr>
          <w:rFonts w:asciiTheme="minorHAnsi" w:hAnsiTheme="minorHAnsi" w:cstheme="minorHAnsi"/>
          <w:bCs/>
          <w:sz w:val="20"/>
          <w:szCs w:val="20"/>
        </w:rPr>
        <w:t>(Exod. 6:1-8).</w:t>
      </w:r>
    </w:p>
    <w:p w14:paraId="2A6C719E" w14:textId="77777777" w:rsidR="0063342D" w:rsidRDefault="0063342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Sometimes it is the difficult </w:t>
      </w:r>
      <w:r>
        <w:rPr>
          <w:rFonts w:asciiTheme="minorHAnsi" w:hAnsiTheme="minorHAnsi" w:cstheme="minorHAnsi"/>
          <w:b/>
          <w:sz w:val="20"/>
          <w:szCs w:val="20"/>
        </w:rPr>
        <w:t>situations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circumstances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becomes our ‘central focus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’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we are </w:t>
      </w:r>
    </w:p>
    <w:p w14:paraId="20B3C7AC" w14:textId="27A18240" w:rsidR="0063342D" w:rsidRDefault="0063342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faced with a ‘broken spirit’ (discouragement) (Exod. 6:9)</w:t>
      </w:r>
    </w:p>
    <w:p w14:paraId="1BE6AFA6" w14:textId="052C3F81" w:rsidR="0063342D" w:rsidRDefault="0063342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CALL OF GOD TO HIS PEOPLE IS TO “LEAN IN” AND MOVE FORWARD</w:t>
      </w:r>
    </w:p>
    <w:p w14:paraId="1944DC80" w14:textId="77777777" w:rsidR="001E562A" w:rsidRDefault="0063342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Since about 2013 the expression “lean in” has become a popular way of expressing the essential need to have a sense </w:t>
      </w:r>
    </w:p>
    <w:p w14:paraId="6FC8F5D2" w14:textId="01CBDE77" w:rsidR="0063342D" w:rsidRDefault="001E562A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63342D">
        <w:rPr>
          <w:rFonts w:asciiTheme="minorHAnsi" w:hAnsiTheme="minorHAnsi" w:cstheme="minorHAnsi"/>
          <w:bCs/>
          <w:sz w:val="20"/>
          <w:szCs w:val="20"/>
        </w:rPr>
        <w:t xml:space="preserve">of direction in which we </w:t>
      </w:r>
      <w:r w:rsidR="0063342D">
        <w:rPr>
          <w:rFonts w:asciiTheme="minorHAnsi" w:hAnsiTheme="minorHAnsi" w:cstheme="minorHAnsi"/>
          <w:b/>
          <w:sz w:val="20"/>
          <w:szCs w:val="20"/>
        </w:rPr>
        <w:t>focus</w:t>
      </w:r>
      <w:r w:rsidR="0063342D">
        <w:rPr>
          <w:rFonts w:asciiTheme="minorHAnsi" w:hAnsiTheme="minorHAnsi" w:cstheme="minorHAnsi"/>
          <w:bCs/>
          <w:sz w:val="20"/>
          <w:szCs w:val="20"/>
        </w:rPr>
        <w:t xml:space="preserve"> our attention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actions in life.</w:t>
      </w:r>
    </w:p>
    <w:p w14:paraId="27D422C1" w14:textId="4D31189E" w:rsidR="001E562A" w:rsidRDefault="001E562A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An intransitive verb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:  ‘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>to persevere in spite of risk or difficulty.</w:t>
      </w:r>
    </w:p>
    <w:p w14:paraId="25022056" w14:textId="1A7194E2" w:rsidR="001E562A" w:rsidRDefault="001E562A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In sports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:  ‘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>to shift your body weight forward in the direction to gain ground’</w:t>
      </w:r>
    </w:p>
    <w:p w14:paraId="7E363532" w14:textId="77777777" w:rsidR="001E562A" w:rsidRDefault="001E562A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In life</w:t>
      </w:r>
      <w:r>
        <w:rPr>
          <w:rFonts w:asciiTheme="minorHAnsi" w:hAnsiTheme="minorHAnsi" w:cstheme="minorHAnsi"/>
          <w:bCs/>
          <w:sz w:val="20"/>
          <w:szCs w:val="20"/>
        </w:rPr>
        <w:t xml:space="preserve"> ‘to make the determination having a sense of direction and focus that moves toward the intended goal or </w:t>
      </w:r>
    </w:p>
    <w:p w14:paraId="6E863A9E" w14:textId="23D79792" w:rsidR="001E562A" w:rsidRDefault="001E562A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purpose’</w:t>
      </w:r>
    </w:p>
    <w:p w14:paraId="21F20892" w14:textId="77777777" w:rsidR="001E562A" w:rsidRDefault="001E562A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From the moment God ‘called’ Moses to lead His people, the </w:t>
      </w:r>
      <w:r>
        <w:rPr>
          <w:rFonts w:asciiTheme="minorHAnsi" w:hAnsiTheme="minorHAnsi" w:cstheme="minorHAnsi"/>
          <w:b/>
          <w:sz w:val="20"/>
          <w:szCs w:val="20"/>
        </w:rPr>
        <w:t>lesson</w:t>
      </w:r>
      <w:r>
        <w:rPr>
          <w:rFonts w:asciiTheme="minorHAnsi" w:hAnsiTheme="minorHAnsi" w:cstheme="minorHAnsi"/>
          <w:bCs/>
          <w:sz w:val="20"/>
          <w:szCs w:val="20"/>
        </w:rPr>
        <w:t xml:space="preserve"> God wanted to teach His people was to “lean in” </w:t>
      </w:r>
    </w:p>
    <w:p w14:paraId="146B29F6" w14:textId="5D3F7D6A" w:rsidR="001E562A" w:rsidRDefault="001E562A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and trust God every minute of every hour of every day in </w:t>
      </w:r>
      <w:r>
        <w:rPr>
          <w:rFonts w:asciiTheme="minorHAnsi" w:hAnsiTheme="minorHAnsi" w:cstheme="minorHAnsi"/>
          <w:b/>
          <w:sz w:val="20"/>
          <w:szCs w:val="20"/>
        </w:rPr>
        <w:t xml:space="preserve">every </w:t>
      </w:r>
      <w:r>
        <w:rPr>
          <w:rFonts w:asciiTheme="minorHAnsi" w:hAnsiTheme="minorHAnsi" w:cstheme="minorHAnsi"/>
          <w:bCs/>
          <w:sz w:val="20"/>
          <w:szCs w:val="20"/>
        </w:rPr>
        <w:t>situation and circumstance.</w:t>
      </w:r>
    </w:p>
    <w:p w14:paraId="1163BB35" w14:textId="2DD1C9FA" w:rsidR="001E562A" w:rsidRDefault="001E562A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APOSTLE PAUL IN PRISON AND TRUSTING GOD</w:t>
      </w:r>
      <w:r>
        <w:rPr>
          <w:rFonts w:asciiTheme="minorHAnsi" w:hAnsiTheme="minorHAnsi" w:cstheme="minorHAnsi"/>
          <w:bCs/>
          <w:sz w:val="20"/>
          <w:szCs w:val="20"/>
        </w:rPr>
        <w:t xml:space="preserve"> (Phil. 1:12-18, 27).</w:t>
      </w:r>
    </w:p>
    <w:p w14:paraId="47071EF4" w14:textId="0DCE3A4F" w:rsidR="001E562A" w:rsidRDefault="001E562A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Paul was in prison but could see God’s </w:t>
      </w:r>
      <w:r>
        <w:rPr>
          <w:rFonts w:asciiTheme="minorHAnsi" w:hAnsiTheme="minorHAnsi" w:cstheme="minorHAnsi"/>
          <w:b/>
          <w:sz w:val="20"/>
          <w:szCs w:val="20"/>
        </w:rPr>
        <w:t>purpose</w:t>
      </w:r>
      <w:r w:rsidR="000674EF">
        <w:rPr>
          <w:rFonts w:asciiTheme="minorHAnsi" w:hAnsiTheme="minorHAnsi" w:cstheme="minorHAnsi"/>
          <w:bCs/>
          <w:sz w:val="20"/>
          <w:szCs w:val="20"/>
        </w:rPr>
        <w:t xml:space="preserve"> in having him there.</w:t>
      </w:r>
    </w:p>
    <w:p w14:paraId="781CDAA6" w14:textId="6F40C926" w:rsidR="000674EF" w:rsidRDefault="000674E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Some preach Christ for the wrong reasons, but the gospel is proclaimed.</w:t>
      </w:r>
    </w:p>
    <w:p w14:paraId="5C9218F4" w14:textId="6FB31EF7" w:rsidR="000674EF" w:rsidRDefault="000674E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people who heard the gospel were told to walk worthy.</w:t>
      </w:r>
    </w:p>
    <w:p w14:paraId="37B0D45F" w14:textId="3CA776CD" w:rsidR="000674EF" w:rsidRDefault="000674E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2B4BCB48" w14:textId="77777777" w:rsidR="000674EF" w:rsidRDefault="000674E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2025 the message of God for the Cortland church is to “lean in” and look to God as the One who is with us, who </w:t>
      </w:r>
    </w:p>
    <w:p w14:paraId="3E495231" w14:textId="15C24F71" w:rsidR="000674EF" w:rsidRDefault="000674E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sustains us, who empowers us, who equips us to be who HE wants us to be and to do what HE wants us to do.</w:t>
      </w:r>
    </w:p>
    <w:p w14:paraId="0E4C4E61" w14:textId="77777777" w:rsidR="000674EF" w:rsidRDefault="000674E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When we wake up in the morning, how many of us say to ourselves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:  “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I cannot wait to see what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adventure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God has </w:t>
      </w:r>
    </w:p>
    <w:p w14:paraId="580194A0" w14:textId="20679B09" w:rsidR="000674EF" w:rsidRDefault="000674E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>for me today…”</w:t>
      </w:r>
    </w:p>
    <w:p w14:paraId="31B0204F" w14:textId="77777777" w:rsidR="000674EF" w:rsidRDefault="000674E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With this attitude and openness of heart and mind, it is amazing what we can actually </w:t>
      </w:r>
      <w:r>
        <w:rPr>
          <w:rFonts w:asciiTheme="minorHAnsi" w:hAnsiTheme="minorHAnsi" w:cstheme="minorHAnsi"/>
          <w:b/>
          <w:sz w:val="20"/>
          <w:szCs w:val="20"/>
        </w:rPr>
        <w:t>see</w:t>
      </w:r>
      <w:r>
        <w:rPr>
          <w:rFonts w:asciiTheme="minorHAnsi" w:hAnsiTheme="minorHAnsi" w:cstheme="minorHAnsi"/>
          <w:bCs/>
          <w:sz w:val="20"/>
          <w:szCs w:val="20"/>
        </w:rPr>
        <w:t xml:space="preserve"> as the reality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</w:p>
    <w:p w14:paraId="1888C36C" w14:textId="7DADCCF5" w:rsidR="000674EF" w:rsidRDefault="000674E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lives as God’s people.</w:t>
      </w:r>
    </w:p>
    <w:p w14:paraId="073B0D5E" w14:textId="77777777" w:rsidR="000674EF" w:rsidRDefault="000674E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Instead of just </w:t>
      </w:r>
      <w:r>
        <w:rPr>
          <w:rFonts w:asciiTheme="minorHAnsi" w:hAnsiTheme="minorHAnsi" w:cstheme="minorHAnsi"/>
          <w:b/>
          <w:sz w:val="20"/>
          <w:szCs w:val="20"/>
        </w:rPr>
        <w:t>reacting</w:t>
      </w:r>
      <w:r>
        <w:rPr>
          <w:rFonts w:asciiTheme="minorHAnsi" w:hAnsiTheme="minorHAnsi" w:cstheme="minorHAnsi"/>
          <w:bCs/>
          <w:sz w:val="20"/>
          <w:szCs w:val="20"/>
        </w:rPr>
        <w:t xml:space="preserve"> throughout the day, we are now equipped to see </w:t>
      </w:r>
      <w:r>
        <w:rPr>
          <w:rFonts w:asciiTheme="minorHAnsi" w:hAnsiTheme="minorHAnsi" w:cstheme="minorHAnsi"/>
          <w:b/>
          <w:sz w:val="20"/>
          <w:szCs w:val="20"/>
        </w:rPr>
        <w:t>past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problems, situations, and </w:t>
      </w:r>
    </w:p>
    <w:p w14:paraId="0ED264D5" w14:textId="67B759C4" w:rsidR="000674EF" w:rsidRDefault="000674E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circumstances and have as our focus the </w:t>
      </w:r>
      <w:r>
        <w:rPr>
          <w:rFonts w:asciiTheme="minorHAnsi" w:hAnsiTheme="minorHAnsi" w:cstheme="minorHAnsi"/>
          <w:b/>
          <w:sz w:val="20"/>
          <w:szCs w:val="20"/>
        </w:rPr>
        <w:t>good things</w:t>
      </w:r>
      <w:r>
        <w:rPr>
          <w:rFonts w:asciiTheme="minorHAnsi" w:hAnsiTheme="minorHAnsi" w:cstheme="minorHAnsi"/>
          <w:bCs/>
          <w:sz w:val="20"/>
          <w:szCs w:val="20"/>
        </w:rPr>
        <w:t xml:space="preserve"> 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has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in store for us.</w:t>
      </w:r>
    </w:p>
    <w:p w14:paraId="7E0C9079" w14:textId="77777777" w:rsidR="000674EF" w:rsidRDefault="000674E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a </w:t>
      </w:r>
      <w:r>
        <w:rPr>
          <w:rFonts w:asciiTheme="minorHAnsi" w:hAnsiTheme="minorHAnsi" w:cstheme="minorHAnsi"/>
          <w:b/>
          <w:sz w:val="20"/>
          <w:szCs w:val="20"/>
        </w:rPr>
        <w:t>blessing</w:t>
      </w:r>
      <w:r>
        <w:rPr>
          <w:rFonts w:asciiTheme="minorHAnsi" w:hAnsiTheme="minorHAnsi" w:cstheme="minorHAnsi"/>
          <w:bCs/>
          <w:sz w:val="20"/>
          <w:szCs w:val="20"/>
        </w:rPr>
        <w:t xml:space="preserve"> each day becomes as we allow His Word, His nature, His glory, and His power to transform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7644CB73" w14:textId="44788B2C" w:rsidR="000674EF" w:rsidRDefault="000674E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lives.</w:t>
      </w:r>
    </w:p>
    <w:p w14:paraId="36C4D26C" w14:textId="77777777" w:rsidR="000674EF" w:rsidRDefault="000674E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need to pause and reflect at the end of each day about what God has accomplished in our lives, how He has been </w:t>
      </w:r>
    </w:p>
    <w:p w14:paraId="4C37E9F3" w14:textId="37C94D28" w:rsidR="000674EF" w:rsidRPr="000674EF" w:rsidRDefault="000674E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with us each step of the way, and even in those areas we do not fully understand, we TRUST Him always.</w:t>
      </w:r>
    </w:p>
    <w:p w14:paraId="1414DFC9" w14:textId="77777777" w:rsidR="001E562A" w:rsidRDefault="001E562A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4F12303" w14:textId="77777777" w:rsidR="001E562A" w:rsidRDefault="001E562A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4EC04464" w14:textId="77777777" w:rsidR="001E562A" w:rsidRPr="001E562A" w:rsidRDefault="001E562A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09F3D81D" w14:textId="17A1F65E" w:rsidR="001E562A" w:rsidRPr="001E562A" w:rsidRDefault="001E562A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2"/>
          <w:szCs w:val="22"/>
        </w:rPr>
      </w:pPr>
    </w:p>
    <w:sectPr w:rsidR="001E562A" w:rsidRPr="001E562A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ED45D" w14:textId="77777777" w:rsidR="00D12B47" w:rsidRDefault="00D12B47" w:rsidP="00DD062F">
      <w:r>
        <w:separator/>
      </w:r>
    </w:p>
  </w:endnote>
  <w:endnote w:type="continuationSeparator" w:id="0">
    <w:p w14:paraId="14D37DC2" w14:textId="77777777" w:rsidR="00D12B47" w:rsidRDefault="00D12B47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05B0CE5-420F-F745-9AA2-C0ECC7DE612E}"/>
    <w:embedBold r:id="rId2" w:fontKey="{C2228B40-DB15-7C41-8F93-B7139F3E2702}"/>
    <w:embedItalic r:id="rId3" w:fontKey="{96C11A1D-F980-AB4D-AC84-232BB04CCFE9}"/>
    <w:embedBoldItalic r:id="rId4" w:fontKey="{FDD704EA-3D89-F845-9A8E-059C126A56C4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5EBC3558-AB6E-3C43-8775-B099FEA3B440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6" w:fontKey="{BEEDAE6C-BA69-D44D-92FC-90401CC35DD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7" w:fontKey="{A45D7E27-06E2-FE46-85E4-F5A5A031B08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A7B4E5BD-284B-A642-A58D-397EAADBA473}"/>
    <w:embedItalic r:id="rId9" w:fontKey="{137EDC80-D116-C04C-9603-13B89C08EA62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1F4E3C29-81AD-F448-AC91-500ABFB7AC76}"/>
    <w:embedItalic r:id="rId11" w:fontKey="{3C530737-14CC-EF49-A473-34D8DC0D460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6A5A9C71-56A1-6C4E-BB8C-48495B121AB8}"/>
    <w:embedBold r:id="rId13" w:fontKey="{E05818B0-7478-D344-94F1-4824C1A2F975}"/>
    <w:embedItalic r:id="rId14" w:fontKey="{425584AC-ED10-BA45-AEC6-50F9D88AAEA6}"/>
    <w:embedBoldItalic r:id="rId15" w:fontKey="{86A354DA-6C89-2A47-A788-B3E2796B815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6" w:fontKey="{508DAEA7-C2EA-A746-A127-73C1D3DED66B}"/>
    <w:embedItalic r:id="rId17" w:fontKey="{9B906774-F29F-8644-9F78-ED3011232F93}"/>
    <w:embedBoldItalic r:id="rId18" w:fontKey="{1DCFE5F1-EACF-D94C-9F71-29EC7D69E838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9" w:fontKey="{F5965ACE-0748-3E45-819A-B1318EFAC064}"/>
    <w:embedBold r:id="rId20" w:fontKey="{33DABBAC-0AB6-F34C-8AC8-2A170B6EE38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1" w:fontKey="{2D541636-CBE6-DA43-AEAA-F2CE9EDB811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85246" w14:textId="77777777" w:rsidR="00D12B47" w:rsidRDefault="00D12B47" w:rsidP="00DD062F">
      <w:r>
        <w:separator/>
      </w:r>
    </w:p>
  </w:footnote>
  <w:footnote w:type="continuationSeparator" w:id="0">
    <w:p w14:paraId="737E0687" w14:textId="77777777" w:rsidR="00D12B47" w:rsidRDefault="00D12B47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1"/>
  </w:num>
  <w:num w:numId="3" w16cid:durableId="450325906">
    <w:abstractNumId w:val="3"/>
  </w:num>
  <w:num w:numId="4" w16cid:durableId="975986554">
    <w:abstractNumId w:val="12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3"/>
  </w:num>
  <w:num w:numId="9" w16cid:durableId="1844467050">
    <w:abstractNumId w:val="7"/>
  </w:num>
  <w:num w:numId="10" w16cid:durableId="372005251">
    <w:abstractNumId w:val="10"/>
  </w:num>
  <w:num w:numId="11" w16cid:durableId="1175194944">
    <w:abstractNumId w:val="5"/>
  </w:num>
  <w:num w:numId="12" w16cid:durableId="136268296">
    <w:abstractNumId w:val="14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4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150A"/>
    <w:rsid w:val="00013473"/>
    <w:rsid w:val="0001393F"/>
    <w:rsid w:val="0001621F"/>
    <w:rsid w:val="00020AEB"/>
    <w:rsid w:val="00024B54"/>
    <w:rsid w:val="00024BF4"/>
    <w:rsid w:val="000257FB"/>
    <w:rsid w:val="00026DF0"/>
    <w:rsid w:val="0002748A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2E88"/>
    <w:rsid w:val="0005312E"/>
    <w:rsid w:val="000535A8"/>
    <w:rsid w:val="00053BE1"/>
    <w:rsid w:val="00056361"/>
    <w:rsid w:val="00057771"/>
    <w:rsid w:val="0006145F"/>
    <w:rsid w:val="000674EF"/>
    <w:rsid w:val="00067A88"/>
    <w:rsid w:val="00070398"/>
    <w:rsid w:val="00071AD0"/>
    <w:rsid w:val="00074CD5"/>
    <w:rsid w:val="00076294"/>
    <w:rsid w:val="00076D1C"/>
    <w:rsid w:val="000813E6"/>
    <w:rsid w:val="00081985"/>
    <w:rsid w:val="0008227F"/>
    <w:rsid w:val="00082E1B"/>
    <w:rsid w:val="0009055F"/>
    <w:rsid w:val="000906F5"/>
    <w:rsid w:val="00090C65"/>
    <w:rsid w:val="000914BD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5FDC"/>
    <w:rsid w:val="000E1D54"/>
    <w:rsid w:val="000E2CCD"/>
    <w:rsid w:val="000E71E4"/>
    <w:rsid w:val="000F1C3A"/>
    <w:rsid w:val="000F2BFD"/>
    <w:rsid w:val="001012A4"/>
    <w:rsid w:val="001076A3"/>
    <w:rsid w:val="00110C3C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14A1"/>
    <w:rsid w:val="00142E02"/>
    <w:rsid w:val="00143B18"/>
    <w:rsid w:val="00147B77"/>
    <w:rsid w:val="001500B9"/>
    <w:rsid w:val="00152B89"/>
    <w:rsid w:val="001538BA"/>
    <w:rsid w:val="00154905"/>
    <w:rsid w:val="00154D4D"/>
    <w:rsid w:val="001571DD"/>
    <w:rsid w:val="001600B1"/>
    <w:rsid w:val="00161B9E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C5162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41C5"/>
    <w:rsid w:val="001E562A"/>
    <w:rsid w:val="001E7116"/>
    <w:rsid w:val="001E78A4"/>
    <w:rsid w:val="001E79FC"/>
    <w:rsid w:val="001F01AA"/>
    <w:rsid w:val="001F39F0"/>
    <w:rsid w:val="001F3BA5"/>
    <w:rsid w:val="001F50A9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43AC9"/>
    <w:rsid w:val="002443FD"/>
    <w:rsid w:val="00244CAC"/>
    <w:rsid w:val="00247098"/>
    <w:rsid w:val="002500BE"/>
    <w:rsid w:val="00250815"/>
    <w:rsid w:val="0025150A"/>
    <w:rsid w:val="002534FE"/>
    <w:rsid w:val="00253FCC"/>
    <w:rsid w:val="00255E20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2F732A"/>
    <w:rsid w:val="0030016D"/>
    <w:rsid w:val="00300C58"/>
    <w:rsid w:val="00301745"/>
    <w:rsid w:val="0030651A"/>
    <w:rsid w:val="0031585A"/>
    <w:rsid w:val="003171A5"/>
    <w:rsid w:val="00317E09"/>
    <w:rsid w:val="003223CA"/>
    <w:rsid w:val="00322B05"/>
    <w:rsid w:val="0032307D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BE7"/>
    <w:rsid w:val="00386D30"/>
    <w:rsid w:val="003873B2"/>
    <w:rsid w:val="00387DE9"/>
    <w:rsid w:val="00387F1E"/>
    <w:rsid w:val="003913F0"/>
    <w:rsid w:val="00393385"/>
    <w:rsid w:val="00393DBE"/>
    <w:rsid w:val="00396278"/>
    <w:rsid w:val="00397664"/>
    <w:rsid w:val="003A06D3"/>
    <w:rsid w:val="003A2348"/>
    <w:rsid w:val="003A2CCE"/>
    <w:rsid w:val="003A5563"/>
    <w:rsid w:val="003A774E"/>
    <w:rsid w:val="003B0842"/>
    <w:rsid w:val="003B0970"/>
    <w:rsid w:val="003B1DDE"/>
    <w:rsid w:val="003B5964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408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4483"/>
    <w:rsid w:val="004367D5"/>
    <w:rsid w:val="004374FC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87D37"/>
    <w:rsid w:val="004906DF"/>
    <w:rsid w:val="0049446F"/>
    <w:rsid w:val="004A28FC"/>
    <w:rsid w:val="004A4F04"/>
    <w:rsid w:val="004A7ADA"/>
    <w:rsid w:val="004B10A8"/>
    <w:rsid w:val="004C25F4"/>
    <w:rsid w:val="004C2A25"/>
    <w:rsid w:val="004C317C"/>
    <w:rsid w:val="004C3FA8"/>
    <w:rsid w:val="004C4717"/>
    <w:rsid w:val="004C509E"/>
    <w:rsid w:val="004C5F10"/>
    <w:rsid w:val="004C754B"/>
    <w:rsid w:val="004D3DF9"/>
    <w:rsid w:val="004D3F6C"/>
    <w:rsid w:val="004D4173"/>
    <w:rsid w:val="004E36F2"/>
    <w:rsid w:val="004E3B2C"/>
    <w:rsid w:val="004E505E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3E4"/>
    <w:rsid w:val="0051143F"/>
    <w:rsid w:val="00511927"/>
    <w:rsid w:val="00513F51"/>
    <w:rsid w:val="00515BC2"/>
    <w:rsid w:val="00520532"/>
    <w:rsid w:val="00521298"/>
    <w:rsid w:val="00522D9A"/>
    <w:rsid w:val="0052494B"/>
    <w:rsid w:val="00530608"/>
    <w:rsid w:val="0053148A"/>
    <w:rsid w:val="005340B8"/>
    <w:rsid w:val="00534868"/>
    <w:rsid w:val="00535DA7"/>
    <w:rsid w:val="0053727E"/>
    <w:rsid w:val="00552648"/>
    <w:rsid w:val="00553CB3"/>
    <w:rsid w:val="00553D75"/>
    <w:rsid w:val="00554120"/>
    <w:rsid w:val="005634E4"/>
    <w:rsid w:val="00564D4A"/>
    <w:rsid w:val="0056685F"/>
    <w:rsid w:val="00566C07"/>
    <w:rsid w:val="00571980"/>
    <w:rsid w:val="00571E91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3783"/>
    <w:rsid w:val="005B3BC4"/>
    <w:rsid w:val="005C052E"/>
    <w:rsid w:val="005C47E2"/>
    <w:rsid w:val="005C5362"/>
    <w:rsid w:val="005C5951"/>
    <w:rsid w:val="005C70CD"/>
    <w:rsid w:val="005C7C74"/>
    <w:rsid w:val="005D0EC6"/>
    <w:rsid w:val="005D14BD"/>
    <w:rsid w:val="005D1B9C"/>
    <w:rsid w:val="005D5F2F"/>
    <w:rsid w:val="005D7542"/>
    <w:rsid w:val="005E0FF3"/>
    <w:rsid w:val="005E120A"/>
    <w:rsid w:val="005E1E67"/>
    <w:rsid w:val="005E22CB"/>
    <w:rsid w:val="005E452B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37A88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466D"/>
    <w:rsid w:val="00764E3E"/>
    <w:rsid w:val="00766585"/>
    <w:rsid w:val="0076673D"/>
    <w:rsid w:val="00770012"/>
    <w:rsid w:val="00771F34"/>
    <w:rsid w:val="00771F5C"/>
    <w:rsid w:val="00772DE1"/>
    <w:rsid w:val="007745EB"/>
    <w:rsid w:val="00775D1B"/>
    <w:rsid w:val="0077699A"/>
    <w:rsid w:val="007801C9"/>
    <w:rsid w:val="00783E05"/>
    <w:rsid w:val="00785037"/>
    <w:rsid w:val="00785D8C"/>
    <w:rsid w:val="00791FE2"/>
    <w:rsid w:val="007934EE"/>
    <w:rsid w:val="00793813"/>
    <w:rsid w:val="00793FAC"/>
    <w:rsid w:val="00796474"/>
    <w:rsid w:val="007A2CA1"/>
    <w:rsid w:val="007A4A89"/>
    <w:rsid w:val="007A5C66"/>
    <w:rsid w:val="007A77A3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87"/>
    <w:rsid w:val="0088608E"/>
    <w:rsid w:val="00887D0C"/>
    <w:rsid w:val="008948F6"/>
    <w:rsid w:val="00895355"/>
    <w:rsid w:val="00895A7F"/>
    <w:rsid w:val="008A0310"/>
    <w:rsid w:val="008A075E"/>
    <w:rsid w:val="008A1848"/>
    <w:rsid w:val="008A1C99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4FA0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EA8"/>
    <w:rsid w:val="00901D75"/>
    <w:rsid w:val="00904298"/>
    <w:rsid w:val="009066EF"/>
    <w:rsid w:val="009074F4"/>
    <w:rsid w:val="00912D05"/>
    <w:rsid w:val="00913BFE"/>
    <w:rsid w:val="00913D2C"/>
    <w:rsid w:val="00916BA7"/>
    <w:rsid w:val="0091708F"/>
    <w:rsid w:val="0092239D"/>
    <w:rsid w:val="00922930"/>
    <w:rsid w:val="00922AC7"/>
    <w:rsid w:val="00923C69"/>
    <w:rsid w:val="009246FA"/>
    <w:rsid w:val="00925014"/>
    <w:rsid w:val="00926FF0"/>
    <w:rsid w:val="009345EC"/>
    <w:rsid w:val="0093677A"/>
    <w:rsid w:val="00936927"/>
    <w:rsid w:val="00940EE1"/>
    <w:rsid w:val="00941E57"/>
    <w:rsid w:val="009421EF"/>
    <w:rsid w:val="0094605B"/>
    <w:rsid w:val="00947B93"/>
    <w:rsid w:val="00952815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637D"/>
    <w:rsid w:val="0098753C"/>
    <w:rsid w:val="00987E12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B1AB6"/>
    <w:rsid w:val="009B1CFE"/>
    <w:rsid w:val="009B349E"/>
    <w:rsid w:val="009B45AE"/>
    <w:rsid w:val="009B4D2E"/>
    <w:rsid w:val="009B5D85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5467"/>
    <w:rsid w:val="009F6A42"/>
    <w:rsid w:val="009F703A"/>
    <w:rsid w:val="00A00262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30574"/>
    <w:rsid w:val="00A34116"/>
    <w:rsid w:val="00A34DDD"/>
    <w:rsid w:val="00A36B87"/>
    <w:rsid w:val="00A37F29"/>
    <w:rsid w:val="00A408D1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70EAF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6975"/>
    <w:rsid w:val="00A976FE"/>
    <w:rsid w:val="00AA148E"/>
    <w:rsid w:val="00AA362D"/>
    <w:rsid w:val="00AA507C"/>
    <w:rsid w:val="00AA5C40"/>
    <w:rsid w:val="00AA63F7"/>
    <w:rsid w:val="00AA6951"/>
    <w:rsid w:val="00AB1074"/>
    <w:rsid w:val="00AB318E"/>
    <w:rsid w:val="00AB34F7"/>
    <w:rsid w:val="00AB46DD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82B"/>
    <w:rsid w:val="00AE6C45"/>
    <w:rsid w:val="00AE7A12"/>
    <w:rsid w:val="00AE7FF8"/>
    <w:rsid w:val="00AF0F93"/>
    <w:rsid w:val="00AF1D33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7217"/>
    <w:rsid w:val="00B10174"/>
    <w:rsid w:val="00B1043C"/>
    <w:rsid w:val="00B10D09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509CD"/>
    <w:rsid w:val="00B50D75"/>
    <w:rsid w:val="00B52A44"/>
    <w:rsid w:val="00B5401A"/>
    <w:rsid w:val="00B54F15"/>
    <w:rsid w:val="00B56218"/>
    <w:rsid w:val="00B57E7D"/>
    <w:rsid w:val="00B6034E"/>
    <w:rsid w:val="00B61762"/>
    <w:rsid w:val="00B6240D"/>
    <w:rsid w:val="00B625A1"/>
    <w:rsid w:val="00B6270E"/>
    <w:rsid w:val="00B63B64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AE3"/>
    <w:rsid w:val="00B9328E"/>
    <w:rsid w:val="00B94D27"/>
    <w:rsid w:val="00B957BE"/>
    <w:rsid w:val="00BA063B"/>
    <w:rsid w:val="00BA0A25"/>
    <w:rsid w:val="00BA0CFE"/>
    <w:rsid w:val="00BA330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2118"/>
    <w:rsid w:val="00BC38B2"/>
    <w:rsid w:val="00BD0E3F"/>
    <w:rsid w:val="00BD10F1"/>
    <w:rsid w:val="00BE13B9"/>
    <w:rsid w:val="00BE23FD"/>
    <w:rsid w:val="00BF2A87"/>
    <w:rsid w:val="00BF2CF0"/>
    <w:rsid w:val="00BF366A"/>
    <w:rsid w:val="00BF56DC"/>
    <w:rsid w:val="00BF7759"/>
    <w:rsid w:val="00BF7F06"/>
    <w:rsid w:val="00BF7FB1"/>
    <w:rsid w:val="00C011A4"/>
    <w:rsid w:val="00C038C1"/>
    <w:rsid w:val="00C062A0"/>
    <w:rsid w:val="00C11A29"/>
    <w:rsid w:val="00C137F0"/>
    <w:rsid w:val="00C16531"/>
    <w:rsid w:val="00C16AB3"/>
    <w:rsid w:val="00C25A0D"/>
    <w:rsid w:val="00C26110"/>
    <w:rsid w:val="00C2689C"/>
    <w:rsid w:val="00C31EDA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7351E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B17"/>
    <w:rsid w:val="00CC19E4"/>
    <w:rsid w:val="00CC2C4D"/>
    <w:rsid w:val="00CC5E1D"/>
    <w:rsid w:val="00CD219A"/>
    <w:rsid w:val="00CD291C"/>
    <w:rsid w:val="00CD567D"/>
    <w:rsid w:val="00CE0AFE"/>
    <w:rsid w:val="00CE2A42"/>
    <w:rsid w:val="00CF42D6"/>
    <w:rsid w:val="00CF5D3A"/>
    <w:rsid w:val="00CF611E"/>
    <w:rsid w:val="00CF794B"/>
    <w:rsid w:val="00D014CC"/>
    <w:rsid w:val="00D0625E"/>
    <w:rsid w:val="00D0719B"/>
    <w:rsid w:val="00D12B47"/>
    <w:rsid w:val="00D12CED"/>
    <w:rsid w:val="00D14C29"/>
    <w:rsid w:val="00D14D3A"/>
    <w:rsid w:val="00D16689"/>
    <w:rsid w:val="00D21A44"/>
    <w:rsid w:val="00D238A4"/>
    <w:rsid w:val="00D24901"/>
    <w:rsid w:val="00D311AA"/>
    <w:rsid w:val="00D33711"/>
    <w:rsid w:val="00D42CD5"/>
    <w:rsid w:val="00D46005"/>
    <w:rsid w:val="00D463FF"/>
    <w:rsid w:val="00D5085F"/>
    <w:rsid w:val="00D50BB4"/>
    <w:rsid w:val="00D52F89"/>
    <w:rsid w:val="00D53ECD"/>
    <w:rsid w:val="00D541BB"/>
    <w:rsid w:val="00D55852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77A0D"/>
    <w:rsid w:val="00D84680"/>
    <w:rsid w:val="00D84F13"/>
    <w:rsid w:val="00D850E3"/>
    <w:rsid w:val="00D85229"/>
    <w:rsid w:val="00D8791C"/>
    <w:rsid w:val="00D916AD"/>
    <w:rsid w:val="00D9295A"/>
    <w:rsid w:val="00D942CC"/>
    <w:rsid w:val="00D94CC0"/>
    <w:rsid w:val="00DA297F"/>
    <w:rsid w:val="00DA3A62"/>
    <w:rsid w:val="00DA46A9"/>
    <w:rsid w:val="00DA4894"/>
    <w:rsid w:val="00DB416D"/>
    <w:rsid w:val="00DB5698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102"/>
    <w:rsid w:val="00DE5108"/>
    <w:rsid w:val="00DE5E56"/>
    <w:rsid w:val="00DE6A88"/>
    <w:rsid w:val="00DF13F1"/>
    <w:rsid w:val="00DF3E19"/>
    <w:rsid w:val="00DF51C6"/>
    <w:rsid w:val="00DF6973"/>
    <w:rsid w:val="00DF7BF8"/>
    <w:rsid w:val="00E00B72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E07"/>
    <w:rsid w:val="00E84950"/>
    <w:rsid w:val="00E87193"/>
    <w:rsid w:val="00E87FEE"/>
    <w:rsid w:val="00E92431"/>
    <w:rsid w:val="00E947BA"/>
    <w:rsid w:val="00E9771F"/>
    <w:rsid w:val="00EA1A00"/>
    <w:rsid w:val="00EA1D0F"/>
    <w:rsid w:val="00EA2527"/>
    <w:rsid w:val="00EA2647"/>
    <w:rsid w:val="00EA2CA7"/>
    <w:rsid w:val="00EA2DC5"/>
    <w:rsid w:val="00EA3AFA"/>
    <w:rsid w:val="00EA4E31"/>
    <w:rsid w:val="00EA5B8F"/>
    <w:rsid w:val="00EB1F54"/>
    <w:rsid w:val="00EB4F16"/>
    <w:rsid w:val="00EB5A00"/>
    <w:rsid w:val="00EB658B"/>
    <w:rsid w:val="00EB6C6A"/>
    <w:rsid w:val="00EB7232"/>
    <w:rsid w:val="00EC0382"/>
    <w:rsid w:val="00EC3518"/>
    <w:rsid w:val="00EC3961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030"/>
    <w:rsid w:val="00EF5EE6"/>
    <w:rsid w:val="00EF74E7"/>
    <w:rsid w:val="00F03EC2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550"/>
    <w:rsid w:val="00F326DD"/>
    <w:rsid w:val="00F34A9D"/>
    <w:rsid w:val="00F36AC2"/>
    <w:rsid w:val="00F40203"/>
    <w:rsid w:val="00F422BC"/>
    <w:rsid w:val="00F43E8B"/>
    <w:rsid w:val="00F4790F"/>
    <w:rsid w:val="00F52601"/>
    <w:rsid w:val="00F530AE"/>
    <w:rsid w:val="00F53DD1"/>
    <w:rsid w:val="00F5723C"/>
    <w:rsid w:val="00F607F8"/>
    <w:rsid w:val="00F66667"/>
    <w:rsid w:val="00F7325B"/>
    <w:rsid w:val="00F73349"/>
    <w:rsid w:val="00F73586"/>
    <w:rsid w:val="00F7563A"/>
    <w:rsid w:val="00F758CD"/>
    <w:rsid w:val="00F816CA"/>
    <w:rsid w:val="00F82D0F"/>
    <w:rsid w:val="00F85F46"/>
    <w:rsid w:val="00F905AC"/>
    <w:rsid w:val="00F9106D"/>
    <w:rsid w:val="00F92537"/>
    <w:rsid w:val="00F957DA"/>
    <w:rsid w:val="00F960D4"/>
    <w:rsid w:val="00FA4400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61F"/>
    <w:rsid w:val="00FC29E1"/>
    <w:rsid w:val="00FC2ACF"/>
    <w:rsid w:val="00FC2E6E"/>
    <w:rsid w:val="00FC70DD"/>
    <w:rsid w:val="00FC7D63"/>
    <w:rsid w:val="00FD2DC0"/>
    <w:rsid w:val="00FD5677"/>
    <w:rsid w:val="00FE20CD"/>
    <w:rsid w:val="00FE4E52"/>
    <w:rsid w:val="00FF17E2"/>
    <w:rsid w:val="00FF1A56"/>
    <w:rsid w:val="00FF38A7"/>
    <w:rsid w:val="00FF4026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hsinsight.com/risk-assessment-softwar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hsinsight.com/blog/workplace-safety-pla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4</cp:revision>
  <cp:lastPrinted>2025-01-05T11:35:00Z</cp:lastPrinted>
  <dcterms:created xsi:type="dcterms:W3CDTF">2025-01-26T09:49:00Z</dcterms:created>
  <dcterms:modified xsi:type="dcterms:W3CDTF">2025-01-26T11:32:00Z</dcterms:modified>
</cp:coreProperties>
</file>